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666"/>
        <w:ind w:left="0" w:right="0"/>
      </w:pPr>
    </w:p>
    <w:p>
      <w:pPr>
        <w:autoSpaceDN w:val="0"/>
        <w:autoSpaceDE w:val="0"/>
        <w:widowControl/>
        <w:spacing w:line="233" w:lineRule="auto" w:before="0" w:after="0"/>
        <w:ind w:left="58" w:right="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18"/>
        </w:rPr>
        <w:t>N. B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.–    (i) Part i:iii, ii, iii and iV(B) of the </w:t>
      </w:r>
      <w:r>
        <w:rPr>
          <w:rFonts w:ascii="TimesNewRomanPS" w:hAnsi="TimesNewRomanPS" w:eastAsia="TimesNewRomanP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No. 2,232 of 11.06.2021 were not published. </w:t>
      </w:r>
    </w:p>
    <w:p>
      <w:pPr>
        <w:autoSpaceDN w:val="0"/>
        <w:tabs>
          <w:tab w:pos="916" w:val="left"/>
          <w:tab w:pos="4370" w:val="left"/>
        </w:tabs>
        <w:autoSpaceDE w:val="0"/>
        <w:widowControl/>
        <w:spacing w:line="240" w:lineRule="auto" w:before="36" w:after="0"/>
        <w:ind w:left="618" w:right="15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(ii) the list of jurors of Polonnaruwa jurisdiction areas in year 2021 has been published in Part Vi of this </w:t>
      </w:r>
      <w:r>
        <w:rPr>
          <w:rFonts w:ascii="TimesNewRomanPS" w:hAnsi="TimesNewRomanPS" w:eastAsia="TimesNewRomanP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in Sinhala </w:t>
      </w:r>
      <w:r>
        <w:tab/>
      </w:r>
      <w:r>
        <w:drawing>
          <wp:inline xmlns:a="http://schemas.openxmlformats.org/drawingml/2006/main" xmlns:pic="http://schemas.openxmlformats.org/drawingml/2006/picture">
            <wp:extent cx="642620" cy="844549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4549"/>
                    </a:xfrm>
                    <a:prstGeom prst="rect"/>
                  </pic:spPr>
                </pic:pic>
              </a:graphicData>
            </a:graphic>
          </wp:inline>
        </w:drawing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and tamil languages.</w:t>
      </w:r>
    </w:p>
    <w:p>
      <w:pPr>
        <w:autoSpaceDN w:val="0"/>
        <w:autoSpaceDE w:val="0"/>
        <w:widowControl/>
        <w:spacing w:line="310" w:lineRule="auto" w:before="0" w:after="0"/>
        <w:ind w:left="16" w:right="28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</w:t>
      </w:r>
      <w:r>
        <w:rPr>
          <w:spacing w:val="-8.0"/>
          <w:rFonts w:ascii="FMAbabldBold" w:hAnsi="FMAbabldBold" w:eastAsia="FMAbabldBold"/>
          <w:b/>
          <w:i w:val="0"/>
          <w:color w:val="221F1F"/>
          <w:sz w:val="71"/>
        </w:rPr>
        <w:t xml:space="preserve"> .eiÜ m;%h</w:t>
      </w:r>
      <w:r>
        <w:rPr>
          <w:rFonts w:ascii="TimesNewRomanPS" w:hAnsi="TimesNewRomanPS" w:eastAsia="TimesNewRomanP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2316" w:right="2326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2"233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cqks ui 18 jeks isl=rdod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2,233 –  fRiday,  juNE  18, 2021</w:t>
      </w:r>
    </w:p>
    <w:p>
      <w:pPr>
        <w:autoSpaceDN w:val="0"/>
        <w:autoSpaceDE w:val="0"/>
        <w:widowControl/>
        <w:spacing w:line="230" w:lineRule="auto" w:before="228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18"/>
        </w:rPr>
        <w:t>(Published by Authority)</w:t>
      </w:r>
    </w:p>
    <w:p>
      <w:pPr>
        <w:autoSpaceDN w:val="0"/>
        <w:autoSpaceDE w:val="0"/>
        <w:widowControl/>
        <w:spacing w:line="233" w:lineRule="auto" w:before="192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36"/>
        </w:rPr>
        <w:t>PART I : SECTION (IIA) – ADvERTISING</w:t>
      </w:r>
    </w:p>
    <w:p>
      <w:pPr>
        <w:autoSpaceDN w:val="0"/>
        <w:autoSpaceDE w:val="0"/>
        <w:widowControl/>
        <w:spacing w:line="233" w:lineRule="auto" w:before="162" w:after="104"/>
        <w:ind w:left="0" w:right="0" w:firstLine="0"/>
        <w:jc w:val="center"/>
      </w:pPr>
      <w:r>
        <w:rPr>
          <w:rFonts w:ascii="TimesNewRomanPS" w:hAnsi="TimesNewRomanPS" w:eastAsia="TimesNewRomanP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2.00000000000003" w:type="dxa"/>
      </w:tblPr>
      <w:tblGrid>
        <w:gridCol w:w="1236"/>
        <w:gridCol w:w="1236"/>
        <w:gridCol w:w="1236"/>
        <w:gridCol w:w="1236"/>
        <w:gridCol w:w="1236"/>
        <w:gridCol w:w="1236"/>
        <w:gridCol w:w="1236"/>
        <w:gridCol w:w="1236"/>
      </w:tblGrid>
      <w:tr>
        <w:trPr>
          <w:trHeight w:hRule="exact" w:val="280"/>
        </w:trPr>
        <w:tc>
          <w:tcPr>
            <w:tcW w:type="dxa" w:w="131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Posts - Vacant </w:t>
            </w:r>
          </w:p>
        </w:tc>
        <w:tc>
          <w:tcPr>
            <w:tcW w:type="dxa" w:w="8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38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20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  <w:tc>
          <w:tcPr>
            <w:tcW w:type="dxa" w:w="3652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67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3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4" w:after="0"/>
              <w:ind w:left="0" w:right="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</w:tr>
      <w:tr>
        <w:trPr>
          <w:trHeight w:hRule="exact" w:val="534"/>
        </w:trPr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1362</w:t>
            </w:r>
          </w:p>
        </w:tc>
        <w:tc>
          <w:tcPr>
            <w:tcW w:type="dxa" w:w="1236"/>
            <w:vMerge/>
            <w:tcBorders>
              <w:start w:sz="6.0" w:val="single" w:color="#000000"/>
            </w:tcBorders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63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6" w:after="0"/>
              <w:ind w:left="0" w:right="2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1365</w:t>
            </w:r>
          </w:p>
        </w:tc>
      </w:tr>
    </w:tbl>
    <w:p>
      <w:pPr>
        <w:autoSpaceDN w:val="0"/>
        <w:autoSpaceDE w:val="0"/>
        <w:widowControl/>
        <w:spacing w:line="146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5.999999999999943" w:type="dxa"/>
      </w:tblPr>
      <w:tblGrid>
        <w:gridCol w:w="9890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926" w:right="892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4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09th july, 2021 should reach Government Press on or before 12.00 noon on 25th june,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45" w:lineRule="auto" w:before="186" w:after="0"/>
              <w:ind w:left="7830" w:right="57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Gangani </w:t>
            </w:r>
            <w:r>
              <w:rPr>
                <w:spacing w:val="-7.272727272727273"/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 Liyanage,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4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1359 -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 82240 - 5,403 (06/2021) </w:t>
      </w:r>
    </w:p>
    <w:p>
      <w:pPr>
        <w:sectPr>
          <w:pgSz w:w="11906" w:h="16838"/>
          <w:pgMar w:top="886" w:right="926" w:bottom="760" w:left="1090" w:header="720" w:footer="720" w:gutter="0"/>
          <w:cols w:space="720" w:num="1" w:equalWidth="0"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2" w:bottom="872" w:left="960" w:header="720" w:footer="720" w:gutter="0"/>
          <w:cols w:space="720" w:num="1" w:equalWidth="0"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1360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8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pacing w:after="118"/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1" w:equalWidth="0"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6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General Qualifications required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8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1:1  Every applicant must furnish satisfactory proof that he is a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Lankan. a “Sri Lankan” is a citizen of Sri Lanka by descent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higher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(this requirement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prior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trial appointments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official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obtained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highest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2. 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Conditions of Service-General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Governments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manner as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permanent appointments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post. any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working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one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Test within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three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stoppage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beyond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until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on full pay, for a period of 6 months to obtain proficiency in one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languages. He will thereafter,  be required to  sit the relevant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proficiency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and if he does not pass he will be given  the opportunity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within a  period of 2 years immediately after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months on full pay, while  he performs his normal duties.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probation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6" w:after="0"/>
        <w:ind w:left="122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already been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serve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Terms of Engagement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4" w:after="0"/>
        <w:ind w:left="122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recover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6" w:after="0"/>
        <w:ind w:left="122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consolidated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4" w:after="0"/>
        <w:ind w:left="122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released for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allowed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are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contrary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payable under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0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Serving Officers in the Public Service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their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Heads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appointment,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paid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influence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discovered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6.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7. </w:t>
      </w:r>
      <w:r>
        <w:rPr>
          <w:rFonts w:ascii="TimesNewRomanPS" w:hAnsi="TimesNewRomanPS" w:eastAsia="TimesNewRomanPS"/>
          <w:b/>
          <w:i w:val="0"/>
          <w:color w:val="221F1F"/>
          <w:sz w:val="16"/>
        </w:rPr>
        <w:t>New National Policy on Recruitment and Promotions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01.01.1990 subject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4" w:bottom="840" w:left="1110" w:header="720" w:footer="720" w:gutter="0"/>
          <w:cols w:space="720" w:num="2" w:equalWidth="0"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6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4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1361</w:t>
      </w:r>
    </w:p>
    <w:p>
      <w:pPr>
        <w:spacing w:after="108"/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1" w:equalWidth="0"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0" w:right="128" w:firstLine="288"/>
        <w:jc w:val="left"/>
      </w:pPr>
      <w:r>
        <w:rPr>
          <w:w w:val="101.53846007127028"/>
          <w:rFonts w:ascii="TimesNewRomanPS" w:hAnsi="TimesNewRomanPS" w:eastAsia="TimesNewRomanPS"/>
          <w:b/>
          <w:i w:val="0"/>
          <w:color w:val="221F1F"/>
          <w:sz w:val="13"/>
        </w:rPr>
        <w:t xml:space="preserve">RuLES AND INSTRuCTIONS fOR ExAmINATION CANDIDATES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act in compliance with the provisions of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Public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 act, No.25 of 1968 which was amended by No.19 of 1976 and other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regulations imposed from time to time.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following conditions and restrictions are hereby imposed through the Sentence No.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20 of the Public Examinations act, No.25 of 1968 which was amended through No.19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1976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as per the powers assigned to the commissioner General Examinations.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abide by the rules given below and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who violates any of these rules is liable to one or more of the following </w:t>
      </w:r>
      <w:r>
        <w:rPr>
          <w:spacing w:val="-4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penalties mentioned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below at the discretion of the commissioner General of Examinations.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226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debarring to appear for the whole examination or part of it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84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Disqualifying from one subject or from the whole examination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40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imposing lifetime ban for all the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50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debarment from appearing for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 for a certain period of time. </w:t>
      </w:r>
    </w:p>
    <w:p>
      <w:pPr>
        <w:autoSpaceDN w:val="0"/>
        <w:autoSpaceDE w:val="0"/>
        <w:widowControl/>
        <w:spacing w:line="230" w:lineRule="auto" w:before="38" w:after="0"/>
        <w:ind w:left="192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V. issuing a letter with suspended debarment of examination.</w:t>
      </w:r>
    </w:p>
    <w:p>
      <w:pPr>
        <w:autoSpaceDN w:val="0"/>
        <w:autoSpaceDE w:val="0"/>
        <w:widowControl/>
        <w:spacing w:line="230" w:lineRule="auto" w:before="38" w:after="0"/>
        <w:ind w:left="0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VI. Suspension of the certificate for a specific period.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0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VII. Handing over the examination candidate to the police to file a criminal case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Public Examinations act or complaining the police regarding such act.</w:t>
      </w:r>
    </w:p>
    <w:p>
      <w:pPr>
        <w:autoSpaceDN w:val="0"/>
        <w:autoSpaceDE w:val="0"/>
        <w:widowControl/>
        <w:spacing w:line="245" w:lineRule="auto" w:before="38" w:after="0"/>
        <w:ind w:left="400" w:right="126" w:hanging="40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Viii. When the examination candidate is a government employee, reporting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appointing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authority of such examination candidate (to take disciplinary actions) regarding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conduct of such examination candidate.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General of Examinations reserves himself the right to take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actions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 to such examination candidate prior to, during or after the examination or at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stage.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His decision with respect to that should be deemed final.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1. Every examination candidate should act in the examination hall and at 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in such a manner that any disturbance or obstruction should not take place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as well as for other examination </w:t>
      </w:r>
      <w:r>
        <w:rPr>
          <w:spacing w:val="-3.636363636363636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candidates. Moreover,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candidates should not vandalize the property of the examination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damage the private property of the examination staff.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2. Examination candidates should act in compliance with the instructions given by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when the examination is in progress and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before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as well as immediately after the end of the examination.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3. No examination candidate will be admitted to the examination hall after the lapse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half an hour subsequent to the commencement of the question paper at an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examination. also,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no examination candidate will be permitted to leave the examination hall until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ends. actions should be taken to participate for practical tests or oral tests on time.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4. Every examination candidate should sit on the seat reserved for him/her bearing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respective index Number and not any other seat. unless with the special permission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supervisor, no candidate should change his/her seat. the occupation of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seat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than the one assigned to him/her is liable to be considered as an act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committed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5. absolute silence should be maintained in the examination hall. a candidate is forbidden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speak to or to exchange messages or to have any dealing with any person within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outside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hall for any matter other than a member of the examination hall staff.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6. Since the answer script of an examination candidate will be solely identified through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candidate’s index Number, it is completely prohibited to write one’s name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script, put a certain mark or note to distinguish the answer script, write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indecent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unnecessary things on the answer script and attaching currency notes with the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further, writing other examination candidate’s index Number on one’s answer script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could be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as an attempt to commit a dishonest act. answer scripts bearing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those are difficult to decipher are liable to be rejected.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7. Examination candidates should not write on question paper or desk or any other place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except on the papers (papers given to answer with the invigilator’s short signature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regard to the day on which the examination is conducted) supplied at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hall. acting non- compliance with these instructions will be considered as an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 committed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8. any paper or answer books supplied to examination candidates should not be torn up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crushed. Each and every sheet of paper used for rough work should be clearly crossed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out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attached to the answer script or submitted with the answer script at the end of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the candidate should do the needful as per the given instructions. it is forbidden to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take out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anything written inside the examination hall. if a question has been answered twice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two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different places, the unnecessary answer should be clearly crossed out.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9. it is forbidden to take out the papers or any other material supplied to answer at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out of the examination hall. all such materials are belonged to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General of Examinations and breach of this rule will be considered as a punishable act.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10. When examination candidates appear for the examination in the examination hall,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they should not keep in their possession or by their side other note books,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notes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paper pieces except the stationery supplied to them for answering at the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materials which were authorized in written for each examination. also,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keeping mobile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phones, electronic communication instruments/ devices in one's possession or by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one's 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obtaining assistance from external parties through such instruments/devices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sending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information to other parties and social media while the examination is in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progress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to be dishonest acts and punishable offences.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11. in case electronic communication instruments/devices are revealed to be used 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purposes   mentioned in the above paragraph no. 10, such instruments/devices will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taken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into the custody of the commissioner General of Examinations until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concluded.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12. after sitting in the examination hall, an examination candidate is strictly forbidden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 any unauthorized material or instrument in his/her possession prior to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when the examination is in progress. In case the supervisor or the examination staff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orders, each candidate is bound to declare everything he/she has with him/her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get them 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checked. Breach of these requirements should be considered as an attempt to commit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 act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dishonesty.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13. It is an offence, in case a candidate copies or attempts to copy from the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another candidate or a book or a script or a paper containing notes or through signals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source or acts dishonesty. also, helping another candidate and getting help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from another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or a person or exam staff are also offences and every completed answer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sheet should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kept underneath the sheet on which the answer is being written. Writing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not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strewn all over the desk.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14. a candidate will under no circumstance whatsoever be allowed to leave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hall even for a brief period during the course of the paper after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commencement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examination. However, in case an examination candidate needs to leave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 to use the lavatory/ urinal, the candidate will be permitted to go outside for a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brief period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surveillance of an officer belongs to the assistant staff of the </w:t>
      </w:r>
      <w:r>
        <w:rPr>
          <w:spacing w:val="-3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He/ She shall be subject to search before leaving the examination hall as well as when re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entering it.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15. impersonation before commencement of answering at the examination hall or after,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punishable act. tampering with identity cards or presenting false identity cards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is considered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be an act of dishonesty. </w:t>
      </w:r>
    </w:p>
    <w:p>
      <w:pPr>
        <w:autoSpaceDN w:val="0"/>
        <w:tabs>
          <w:tab w:pos="364" w:val="left"/>
        </w:tabs>
        <w:autoSpaceDE w:val="0"/>
        <w:widowControl/>
        <w:spacing w:line="245" w:lineRule="auto" w:before="38" w:after="0"/>
        <w:ind w:left="124" w:right="20" w:firstLine="0"/>
        <w:jc w:val="left"/>
      </w:pP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16. assistance given to a candidate in an improper and dishonest manner by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 person, who is not a candidate, is considered to be a serious offence. </w:t>
      </w:r>
    </w:p>
    <w:p>
      <w:pPr>
        <w:autoSpaceDN w:val="0"/>
        <w:autoSpaceDE w:val="0"/>
        <w:widowControl/>
        <w:spacing w:line="230" w:lineRule="auto" w:before="38" w:after="0"/>
        <w:ind w:left="364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17. Examination candidate should adhere to the following instructions.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5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Every examination candidate should take actions to get the signature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their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admission paper attested and get the subjects amended prior to the examination,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after inquiring the department of Examinations, Sri Lanka in case there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discrepancy between the subjects applied and the subject indicated in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admission paper.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9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it is appropriate to arrive the examination hall, half an hour prior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and if you are not quite certain 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location of the examination hall, make inquiries on a day prior to the date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examination and be sure of its exact location.</w:t>
      </w:r>
    </w:p>
    <w:p>
      <w:pPr>
        <w:autoSpaceDN w:val="0"/>
        <w:tabs>
          <w:tab w:pos="864" w:val="left"/>
        </w:tabs>
        <w:autoSpaceDE w:val="0"/>
        <w:widowControl/>
        <w:spacing w:line="245" w:lineRule="auto" w:before="58" w:after="0"/>
        <w:ind w:left="6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Candidate should produce their identity cards and get their </w:t>
      </w:r>
      <w:r>
        <w:rPr>
          <w:spacing w:val="-3.809523809523809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identities confirmed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at every paper they sit when appearing for the examination.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1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NewRomanPS" w:hAnsi="TimesNewRomanPS" w:eastAsia="TimesNewRomanPS"/>
          <w:b w:val="0"/>
          <w:i/>
          <w:color w:val="221F1F"/>
          <w:sz w:val="13"/>
        </w:rPr>
        <w:t>a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actions will be taken to cancel the candidature in case a candidate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fails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produce the identification documents at the examination hall and in case a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forgets to bring such documents into the examination hall, that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fact should be brought to the notice of the supervisor and arrangements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should be made to produce them before the examination ends.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1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NewRomanPS" w:hAnsi="TimesNewRomanPS" w:eastAsia="TimesNewRomanPS"/>
          <w:b w:val="0"/>
          <w:i/>
          <w:color w:val="221F1F"/>
          <w:sz w:val="13"/>
        </w:rPr>
        <w:t>b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Every candidate should be in the examination hall during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period in such a way that his/her face should be clearly recognizable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display his / her identity in a clearly visible manner.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232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Examination candidates should keep their ears openly and in a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visible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manner so as to confirm that they are not using electronic communication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instruments/ devices like Bluetooth.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1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V. No paper other than those issued at the examination hall should be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used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answering questions. Excess paper and other materials should be left on your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desk in good condition in a reusable manner.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Vi. Examination candidates should bring their own pens, pencils,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erasers, foot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rulers, geometrical instruments, boxes of coloured pencils and boxes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coloured chalks,etc.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9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Vii. When you start answering, you should promptly write down the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on the answer book used and each sheet of paper. Write answers clearly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legibly on both sides of the paper. you should leave at least a single blank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line after providing the answer to a part of a question before starting to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next part of such question. you should provide answers in a fresh page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each question.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33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Viii. the left-hand margin of the answer sheet is set apart to enter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number. Since the right-hand margin is reserved for the examiner’s use, nothing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written there. actions should be taken to number the questions you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answered correctly as incorrect numbering leads to confusion.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iX. When mathematical questions are answered, give all details of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calculations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rough work in their serial order as part of the solving of the sum.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sketches and diagrams drawn in the relevant places should be accurate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sufficiently large.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0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X. you should read carefully the instructions given at the head of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paper with regard to the compulsory questions and the other questions which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selected. Marks will not be granted for answers provided disregarding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given instructions in the question paper.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Xi. at the end of answering for each question, in addition to the answer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book used,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answer sheets should be collected according to the page number and then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tied/ attached at the top left-hand corner in a non-detachable manner. </w:t>
      </w:r>
    </w:p>
    <w:p>
      <w:pPr>
        <w:autoSpaceDN w:val="0"/>
        <w:autoSpaceDE w:val="0"/>
        <w:widowControl/>
        <w:spacing w:line="245" w:lineRule="auto" w:before="0" w:after="0"/>
        <w:ind w:left="864" w:right="20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Make sure whether you have attached all the answer sheets prior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handing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over the answer script. any answer sheet taken out of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centre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will not be evaluated after the handing over of such answer scripts. 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29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Xii. your answer script should be handed over to the examination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supervisor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an officer of his/her staff. You should remain in your seat until the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scripts are collected. failure to do so may result in the loss of your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and your being treated as an absentee for a certain subject.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33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Xiii. if it becomes necessary for you to speak to the examination supervisor </w:t>
      </w:r>
      <w:r>
        <w:rPr>
          <w:spacing w:val="-13.333333333333332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officer of his/her staff due to a certain matter, you should sign him by tapping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two times on the desk without disturbing others.</w:t>
      </w:r>
    </w:p>
    <w:p>
      <w:pPr>
        <w:autoSpaceDN w:val="0"/>
        <w:autoSpaceDE w:val="0"/>
        <w:widowControl/>
        <w:spacing w:line="245" w:lineRule="auto" w:before="58" w:after="0"/>
        <w:ind w:left="124" w:right="52" w:firstLine="2534"/>
        <w:jc w:val="left"/>
      </w:pP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commissioner General of the Examinations. </w:t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 the department of Examinations, Sri Lanka,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Pellawatta,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>Battaramulla.</w:t>
      </w:r>
    </w:p>
    <w:p>
      <w:pPr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78" w:left="960" w:header="720" w:footer="720" w:gutter="0"/>
          <w:cols w:space="720" w:num="2" w:equalWidth="0"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1362</w:t>
      </w:r>
    </w:p>
    <w:p>
      <w:pPr>
        <w:sectPr>
          <w:type w:val="continuous"/>
          <w:pgSz w:w="11906" w:h="16838"/>
          <w:pgMar w:top="814" w:right="1036" w:bottom="878" w:left="960" w:header="720" w:footer="720" w:gutter="0"/>
          <w:cols w:space="720" w:num="2" w:equalWidth="0"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nextColumn"/>
          <w:pgSz w:w="11906" w:h="16838"/>
          <w:pgMar w:top="814" w:right="1036" w:bottom="878" w:left="960" w:header="720" w:footer="720" w:gutter="0"/>
          <w:cols w:space="720" w:num="2" w:equalWidth="0"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21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8"/>
        </w:rPr>
        <w:t>Posts – vacant</w:t>
      </w:r>
    </w:p>
    <w:p>
      <w:pPr>
        <w:sectPr>
          <w:type w:val="continuous"/>
          <w:pgSz w:w="11906" w:h="16838"/>
          <w:pgMar w:top="814" w:right="1036" w:bottom="878" w:left="960" w:header="720" w:footer="720" w:gutter="0"/>
          <w:cols w:space="720" w:num="1" w:equalWidth="0"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1054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uNIvERSITy hOSPITAL</w:t>
      </w:r>
    </w:p>
    <w:p>
      <w:pPr>
        <w:autoSpaceDN w:val="0"/>
        <w:autoSpaceDE w:val="0"/>
        <w:widowControl/>
        <w:spacing w:line="230" w:lineRule="auto" w:before="256" w:after="0"/>
        <w:ind w:left="10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General Sir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John kotelawala Defence university </w:t>
      </w:r>
    </w:p>
    <w:p>
      <w:pPr>
        <w:autoSpaceDN w:val="0"/>
        <w:autoSpaceDE w:val="0"/>
        <w:widowControl/>
        <w:spacing w:line="233" w:lineRule="auto" w:before="274" w:after="0"/>
        <w:ind w:left="0" w:right="196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VacaNciES</w:t>
      </w:r>
    </w:p>
    <w:p>
      <w:pPr>
        <w:autoSpaceDN w:val="0"/>
        <w:autoSpaceDE w:val="0"/>
        <w:widowControl/>
        <w:spacing w:line="252" w:lineRule="auto" w:before="278" w:after="0"/>
        <w:ind w:left="0" w:right="116" w:firstLine="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 Sir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john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Kotelawala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defence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Hospital calls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from qualified persons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following posts.</w:t>
      </w:r>
    </w:p>
    <w:p>
      <w:pPr>
        <w:autoSpaceDN w:val="0"/>
        <w:autoSpaceDE w:val="0"/>
        <w:widowControl/>
        <w:spacing w:line="233" w:lineRule="auto" w:before="278" w:after="0"/>
        <w:ind w:left="24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1. medical Consultant </w:t>
      </w:r>
    </w:p>
    <w:p>
      <w:pPr>
        <w:autoSpaceDN w:val="0"/>
        <w:tabs>
          <w:tab w:pos="900" w:val="left"/>
        </w:tabs>
        <w:autoSpaceDE w:val="0"/>
        <w:widowControl/>
        <w:spacing w:line="336" w:lineRule="auto" w:before="278" w:after="0"/>
        <w:ind w:left="480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1. consultant General Physician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2. consultant Emergency Physician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3. consultant anaesthetist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4. consultant intensivist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5. consultant cardiologist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6. consultant Paediatric cardiologist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7. consultant chemical Pathologist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8. consultant Nephrologist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9. consultant Haematologist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10. consultant Gastroenterologist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11. consultant Neurologist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12. consultant family Medicine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13. consultant Endocrinologist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14. consultant obstetrician &amp; Gynecologist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15. consultant Vascular Surgeon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16. consultant ENt Surgeon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17. consultant transplantation Surgeon (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ability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transplant, Kidney, Liver and Biliary duct)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18. consultant cardiothoracic Surgeon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19. consultant Gastrointestinal Surgeon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20. consultant Maxillofacial Surgeon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21. consultant orthodontist </w:t>
      </w:r>
    </w:p>
    <w:p>
      <w:pPr>
        <w:autoSpaceDN w:val="0"/>
        <w:autoSpaceDE w:val="0"/>
        <w:widowControl/>
        <w:spacing w:line="233" w:lineRule="auto" w:before="278" w:after="0"/>
        <w:ind w:left="24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4" w:lineRule="auto" w:before="278" w:after="0"/>
        <w:ind w:left="820" w:right="116" w:hanging="26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Medical Officers and Dental Surgeon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/ registerable   in the Sri Lanka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council according to the Medical (amendment)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act, No.28 of 2018</w:t>
      </w:r>
    </w:p>
    <w:p>
      <w:pPr>
        <w:autoSpaceDN w:val="0"/>
        <w:autoSpaceDE w:val="0"/>
        <w:widowControl/>
        <w:spacing w:line="233" w:lineRule="auto" w:before="128" w:after="0"/>
        <w:ind w:left="0" w:right="237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sectPr>
          <w:type w:val="continuous"/>
          <w:pgSz w:w="11906" w:h="16838"/>
          <w:pgMar w:top="814" w:right="1036" w:bottom="878" w:left="960" w:header="720" w:footer="720" w:gutter="0"/>
          <w:cols w:space="720" w:num="2" w:equalWidth="0"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0"/>
        <w:ind w:left="938" w:right="20" w:hanging="32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Medical Officers / Dental Surgeons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valid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 registration of Sri Lanka Medical council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(SLMc)</w:t>
      </w:r>
    </w:p>
    <w:p>
      <w:pPr>
        <w:autoSpaceDN w:val="0"/>
        <w:autoSpaceDE w:val="0"/>
        <w:widowControl/>
        <w:spacing w:line="230" w:lineRule="auto" w:before="130" w:after="0"/>
        <w:ind w:left="0" w:right="220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7" w:lineRule="auto" w:before="130" w:after="0"/>
        <w:ind w:left="938" w:right="20" w:hanging="3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doctor of Medicine (Md) Master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Surgery (MS)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relevant specialty with Board Certification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Post-Graduate institute of Medicine (PGiM),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of colombo, Sri Lanka [appendix 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(Extraordinary) No.1883/17 dated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11.10.2014 of the democratic Socialist Republic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Sri Lanka].</w:t>
      </w:r>
    </w:p>
    <w:p>
      <w:pPr>
        <w:autoSpaceDN w:val="0"/>
        <w:autoSpaceDE w:val="0"/>
        <w:widowControl/>
        <w:spacing w:line="230" w:lineRule="auto" w:before="130" w:after="0"/>
        <w:ind w:left="0" w:right="220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938" w:val="left"/>
        </w:tabs>
        <w:autoSpaceDE w:val="0"/>
        <w:widowControl/>
        <w:spacing w:line="245" w:lineRule="auto" w:before="130" w:after="0"/>
        <w:ind w:left="56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</w:t>
      </w:r>
    </w:p>
    <w:p>
      <w:pPr>
        <w:autoSpaceDN w:val="0"/>
        <w:autoSpaceDE w:val="0"/>
        <w:widowControl/>
        <w:spacing w:line="250" w:lineRule="auto" w:before="280" w:after="0"/>
        <w:ind w:left="118" w:right="20" w:firstLine="240"/>
        <w:jc w:val="both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Salary Scale: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Mc  1-2 - Rs.(91,645 – 12 x 2,700 -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124,045. the Medical consultant Grade i will be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placed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Mc 1-2 Step 1 - Rs. 91,645.00</w:t>
      </w:r>
    </w:p>
    <w:p>
      <w:pPr>
        <w:autoSpaceDN w:val="0"/>
        <w:autoSpaceDE w:val="0"/>
        <w:widowControl/>
        <w:spacing w:line="230" w:lineRule="auto" w:before="280" w:after="0"/>
        <w:ind w:left="35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2. Medical Officer - Grade I</w:t>
      </w:r>
    </w:p>
    <w:p>
      <w:pPr>
        <w:autoSpaceDN w:val="0"/>
        <w:autoSpaceDE w:val="0"/>
        <w:widowControl/>
        <w:spacing w:line="230" w:lineRule="auto" w:before="280" w:after="0"/>
        <w:ind w:left="35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0" w:lineRule="auto" w:before="126" w:after="0"/>
        <w:ind w:left="838" w:right="20" w:hanging="2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Medical Officer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as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Officer.</w:t>
      </w:r>
    </w:p>
    <w:p>
      <w:pPr>
        <w:autoSpaceDN w:val="0"/>
        <w:autoSpaceDE w:val="0"/>
        <w:widowControl/>
        <w:spacing w:line="230" w:lineRule="auto" w:before="126" w:after="0"/>
        <w:ind w:left="0" w:right="218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7" w:lineRule="auto" w:before="126" w:after="0"/>
        <w:ind w:left="838" w:right="20" w:hanging="32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a minimum of six (06) years of experience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II Medical Officer in institution coming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the Ministry of Health or Hospitals registered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private Health Services Regulatory council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Health, Sri Lanka under the category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“Private Hospitals, Nursing Homes and Maternity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Homes”.</w:t>
      </w:r>
    </w:p>
    <w:p>
      <w:pPr>
        <w:autoSpaceDN w:val="0"/>
        <w:autoSpaceDE w:val="0"/>
        <w:widowControl/>
        <w:spacing w:line="230" w:lineRule="auto" w:before="126" w:after="0"/>
        <w:ind w:left="0" w:right="198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aNd</w:t>
      </w:r>
    </w:p>
    <w:p>
      <w:pPr>
        <w:autoSpaceDN w:val="0"/>
        <w:autoSpaceDE w:val="0"/>
        <w:widowControl/>
        <w:spacing w:line="252" w:lineRule="auto" w:before="126" w:after="0"/>
        <w:ind w:left="838" w:right="20" w:hanging="3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A recognized post graduate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mentioned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appendix ii of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(Extraordinary)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1883/17 dated 11.10.2014 of the democratic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Socialist Republic of Sri Lanka.</w:t>
      </w:r>
    </w:p>
    <w:p>
      <w:pPr>
        <w:autoSpaceDN w:val="0"/>
        <w:autoSpaceDE w:val="0"/>
        <w:widowControl/>
        <w:spacing w:line="230" w:lineRule="auto" w:before="126" w:after="0"/>
        <w:ind w:left="0" w:right="196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aNd</w:t>
      </w:r>
    </w:p>
    <w:p>
      <w:pPr>
        <w:autoSpaceDN w:val="0"/>
        <w:tabs>
          <w:tab w:pos="838" w:val="left"/>
        </w:tabs>
        <w:autoSpaceDE w:val="0"/>
        <w:widowControl/>
        <w:spacing w:line="245" w:lineRule="auto" w:before="126" w:after="0"/>
        <w:ind w:left="46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Certificate of Good standing from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</w:t>
      </w:r>
    </w:p>
    <w:p>
      <w:pPr>
        <w:autoSpaceDN w:val="0"/>
        <w:autoSpaceDE w:val="0"/>
        <w:widowControl/>
        <w:spacing w:line="250" w:lineRule="auto" w:before="280" w:after="0"/>
        <w:ind w:left="118" w:right="20" w:firstLine="240"/>
        <w:jc w:val="both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 1-1 Rs. (58,675 - 3x 1,375 - 7x1,385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- 2x1,910 - 10x2,270-99,015). The Medical Officer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will be placed on Mo 1-1 Step 14 - Rs.78,585.00</w:t>
      </w:r>
    </w:p>
    <w:p>
      <w:pPr>
        <w:sectPr>
          <w:type w:val="nextColumn"/>
          <w:pgSz w:w="11906" w:h="16838"/>
          <w:pgMar w:top="814" w:right="1036" w:bottom="878" w:left="960" w:header="720" w:footer="720" w:gutter="0"/>
          <w:cols w:space="720" w:num="2" w:equalWidth="0"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24" w:left="1106" w:header="720" w:footer="720" w:gutter="0"/>
          <w:cols w:space="720" w:num="2" w:equalWidth="0"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0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90" w:bottom="824" w:left="1106" w:header="720" w:footer="720" w:gutter="0"/>
          <w:cols w:space="720" w:num="2" w:equalWidth="0"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1363</w:t>
      </w:r>
    </w:p>
    <w:p>
      <w:pPr>
        <w:spacing w:after="94"/>
        <w:sectPr>
          <w:type w:val="nextColumn"/>
          <w:pgSz w:w="11906" w:h="16838"/>
          <w:pgMar w:top="814" w:right="890" w:bottom="824" w:left="1106" w:header="720" w:footer="720" w:gutter="0"/>
          <w:cols w:space="720" w:num="2" w:equalWidth="0"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24" w:left="1106" w:header="720" w:footer="720" w:gutter="0"/>
          <w:cols w:space="720" w:num="1" w:equalWidth="0"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3. Dental Surgeon - Grade I</w:t>
      </w:r>
    </w:p>
    <w:p>
      <w:pPr>
        <w:autoSpaceDN w:val="0"/>
        <w:autoSpaceDE w:val="0"/>
        <w:widowControl/>
        <w:spacing w:line="230" w:lineRule="auto" w:before="280" w:after="0"/>
        <w:ind w:left="24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0" w:lineRule="auto" w:before="110" w:after="0"/>
        <w:ind w:left="800" w:right="116" w:hanging="26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dental Surgeons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 dental Surgeon.</w:t>
      </w:r>
    </w:p>
    <w:p>
      <w:pPr>
        <w:autoSpaceDN w:val="0"/>
        <w:autoSpaceDE w:val="0"/>
        <w:widowControl/>
        <w:spacing w:line="230" w:lineRule="auto" w:before="110" w:after="0"/>
        <w:ind w:left="0" w:right="193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7" w:lineRule="auto" w:before="110" w:after="0"/>
        <w:ind w:left="800" w:right="116" w:hanging="5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a minimum of nine (09) years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experience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Grade ii dental Surgeon in institutions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coming under the Ministry of Health or Hospitals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with Private Health Services Regulatory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council of Ministry of Health, Sri Lanka under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category of “Private Hospitals, Nursing Homes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Maternity Homes ˮ.</w:t>
      </w:r>
    </w:p>
    <w:p>
      <w:pPr>
        <w:autoSpaceDN w:val="0"/>
        <w:autoSpaceDE w:val="0"/>
        <w:widowControl/>
        <w:spacing w:line="230" w:lineRule="auto" w:before="110" w:after="0"/>
        <w:ind w:left="0" w:right="193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800" w:val="left"/>
          <w:tab w:pos="1170" w:val="left"/>
          <w:tab w:pos="2284" w:val="left"/>
          <w:tab w:pos="2854" w:val="left"/>
          <w:tab w:pos="3778" w:val="left"/>
        </w:tabs>
        <w:autoSpaceDE w:val="0"/>
        <w:widowControl/>
        <w:spacing w:line="252" w:lineRule="auto" w:before="110" w:after="0"/>
        <w:ind w:left="280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recognized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graduate </w:t>
      </w:r>
      <w:r>
        <w:tab/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mentioned in appendix ii of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Gazette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(Extraordinary) No. 1883/17 dated 11.10.2014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democratic Socialist Republic of Sri Lanka.</w:t>
      </w:r>
    </w:p>
    <w:p>
      <w:pPr>
        <w:autoSpaceDN w:val="0"/>
        <w:autoSpaceDE w:val="0"/>
        <w:widowControl/>
        <w:spacing w:line="230" w:lineRule="auto" w:before="110" w:after="0"/>
        <w:ind w:left="0" w:right="193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800" w:val="left"/>
        </w:tabs>
        <w:autoSpaceDE w:val="0"/>
        <w:widowControl/>
        <w:spacing w:line="245" w:lineRule="auto" w:before="110" w:after="0"/>
        <w:ind w:left="280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autoSpaceDE w:val="0"/>
        <w:widowControl/>
        <w:spacing w:line="250" w:lineRule="auto" w:before="280" w:after="0"/>
        <w:ind w:left="0" w:right="116" w:firstLine="24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 1-1 Rs. (58,675 - 3x1,375 - 7x1,385-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2x1910-10x2,270 - 99,015) the dental Surgeon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will be placed on Mo 1-1 Step 14 - Rs.78,585.00.</w:t>
      </w:r>
    </w:p>
    <w:p>
      <w:pPr>
        <w:autoSpaceDN w:val="0"/>
        <w:autoSpaceDE w:val="0"/>
        <w:widowControl/>
        <w:spacing w:line="230" w:lineRule="auto" w:before="280" w:after="0"/>
        <w:ind w:left="24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4. Medical Officer - Grade II</w:t>
      </w:r>
    </w:p>
    <w:p>
      <w:pPr>
        <w:autoSpaceDN w:val="0"/>
        <w:autoSpaceDE w:val="0"/>
        <w:widowControl/>
        <w:spacing w:line="230" w:lineRule="auto" w:before="210" w:after="0"/>
        <w:ind w:left="24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0" w:lineRule="auto" w:before="110" w:after="0"/>
        <w:ind w:left="940" w:right="116" w:hanging="32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Medical Officer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a Medical Officer.</w:t>
      </w:r>
    </w:p>
    <w:p>
      <w:pPr>
        <w:autoSpaceDN w:val="0"/>
        <w:autoSpaceDE w:val="0"/>
        <w:widowControl/>
        <w:spacing w:line="230" w:lineRule="auto" w:before="110" w:after="0"/>
        <w:ind w:left="0" w:right="186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7" w:lineRule="auto" w:before="110" w:after="0"/>
        <w:ind w:left="940" w:right="116" w:hanging="5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a minimum of two (02) years of experience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Medical Officer in institutions coming under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Health or Hospitals registered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Private Health Services Regulatory council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Ministry of Health, Sri Lanka under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category of “Private Hospitals, Nursing Homes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Maternity Homes”.</w:t>
      </w:r>
    </w:p>
    <w:p>
      <w:pPr>
        <w:autoSpaceDN w:val="0"/>
        <w:autoSpaceDE w:val="0"/>
        <w:widowControl/>
        <w:spacing w:line="230" w:lineRule="auto" w:before="110" w:after="0"/>
        <w:ind w:left="0" w:right="186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940" w:val="left"/>
        </w:tabs>
        <w:autoSpaceDE w:val="0"/>
        <w:widowControl/>
        <w:spacing w:line="245" w:lineRule="auto" w:before="110" w:after="0"/>
        <w:ind w:left="360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autoSpaceDE w:val="0"/>
        <w:widowControl/>
        <w:spacing w:line="250" w:lineRule="auto" w:before="280" w:after="0"/>
        <w:ind w:left="0" w:right="116" w:firstLine="24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 1-1 Rs. (58,675 - 3×1,375 - 7×1,385-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2×1,910-10×2,270 - 99,015). The Medical Officer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II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will be placed on Mo 1-1 Step 5- Rs.64,185.00</w:t>
      </w:r>
    </w:p>
    <w:p>
      <w:pPr>
        <w:sectPr>
          <w:type w:val="continuous"/>
          <w:pgSz w:w="11906" w:h="16838"/>
          <w:pgMar w:top="814" w:right="890" w:bottom="824" w:left="1106" w:header="720" w:footer="720" w:gutter="0"/>
          <w:cols w:space="720" w:num="2" w:equalWidth="0"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35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5. Dental Surgeon - Grade II</w:t>
      </w:r>
    </w:p>
    <w:p>
      <w:pPr>
        <w:autoSpaceDN w:val="0"/>
        <w:autoSpaceDE w:val="0"/>
        <w:widowControl/>
        <w:spacing w:line="230" w:lineRule="auto" w:before="280" w:after="0"/>
        <w:ind w:left="35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0" w:lineRule="auto" w:before="280" w:after="0"/>
        <w:ind w:left="998" w:right="20" w:hanging="29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dental Surgeon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a dental Surgeon.</w:t>
      </w:r>
    </w:p>
    <w:p>
      <w:pPr>
        <w:autoSpaceDN w:val="0"/>
        <w:autoSpaceDE w:val="0"/>
        <w:widowControl/>
        <w:spacing w:line="230" w:lineRule="auto" w:before="190" w:after="0"/>
        <w:ind w:left="0" w:right="180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998" w:val="left"/>
        </w:tabs>
        <w:autoSpaceDE w:val="0"/>
        <w:widowControl/>
        <w:spacing w:line="245" w:lineRule="auto" w:before="190" w:after="0"/>
        <w:ind w:left="65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Certificate of good standing from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autoSpaceDE w:val="0"/>
        <w:widowControl/>
        <w:spacing w:line="250" w:lineRule="auto" w:before="280" w:after="0"/>
        <w:ind w:left="118" w:right="20" w:firstLine="24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 1-1 Rs. (58,675 - 3x1,375 - 7x1,385-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2x1,910-10x2,270 - 99,015). the dental Surgeon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ii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will be placed on Mo 1-1 Step 1- Rs.58,675.00</w:t>
      </w:r>
    </w:p>
    <w:p>
      <w:pPr>
        <w:autoSpaceDN w:val="0"/>
        <w:autoSpaceDE w:val="0"/>
        <w:widowControl/>
        <w:spacing w:line="230" w:lineRule="auto" w:before="280" w:after="0"/>
        <w:ind w:left="35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6. Medical Officer - Preliminary Grade</w:t>
      </w:r>
    </w:p>
    <w:p>
      <w:pPr>
        <w:autoSpaceDN w:val="0"/>
        <w:autoSpaceDE w:val="0"/>
        <w:widowControl/>
        <w:spacing w:line="230" w:lineRule="auto" w:before="280" w:after="0"/>
        <w:ind w:left="35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0" w:lineRule="auto" w:before="130" w:after="0"/>
        <w:ind w:left="918" w:right="20" w:hanging="29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Medical Officers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 Medical Officer.</w:t>
      </w:r>
    </w:p>
    <w:p>
      <w:pPr>
        <w:autoSpaceDN w:val="0"/>
        <w:autoSpaceDE w:val="0"/>
        <w:widowControl/>
        <w:spacing w:line="230" w:lineRule="auto" w:before="130" w:after="0"/>
        <w:ind w:left="0" w:right="184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918" w:val="left"/>
        </w:tabs>
        <w:autoSpaceDE w:val="0"/>
        <w:widowControl/>
        <w:spacing w:line="245" w:lineRule="auto" w:before="130" w:after="0"/>
        <w:ind w:left="57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autoSpaceDE w:val="0"/>
        <w:widowControl/>
        <w:spacing w:line="252" w:lineRule="auto" w:before="280" w:after="0"/>
        <w:ind w:left="118" w:right="20" w:firstLine="240"/>
        <w:jc w:val="both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 1-1 Rs.(58,675 - 3x1,375 - 7x 1,385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- 2x 1,910 - 10 x2,270 - 99,015).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Medical Officer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Preliminary Grade will be placed on Mo 1-1 Step 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Rs.60,050.00</w:t>
      </w:r>
    </w:p>
    <w:p>
      <w:pPr>
        <w:autoSpaceDN w:val="0"/>
        <w:autoSpaceDE w:val="0"/>
        <w:widowControl/>
        <w:spacing w:line="230" w:lineRule="auto" w:before="280" w:after="0"/>
        <w:ind w:left="35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General Conditions:</w:t>
      </w:r>
    </w:p>
    <w:p>
      <w:pPr>
        <w:autoSpaceDN w:val="0"/>
        <w:autoSpaceDE w:val="0"/>
        <w:widowControl/>
        <w:spacing w:line="230" w:lineRule="auto" w:before="280" w:after="0"/>
        <w:ind w:left="72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Shall be a citizen of Sri Lanka.</w:t>
      </w:r>
    </w:p>
    <w:p>
      <w:pPr>
        <w:autoSpaceDN w:val="0"/>
        <w:autoSpaceDE w:val="0"/>
        <w:widowControl/>
        <w:spacing w:line="254" w:lineRule="auto" w:before="110" w:after="0"/>
        <w:ind w:left="998" w:right="20" w:hanging="32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Shall be adequate physical and mental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fitness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discharge the duties of the post well, and to serve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General Sir john Kotelawala defence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Hospital or at any other place, as may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 determined by the university administration.</w:t>
      </w:r>
    </w:p>
    <w:p>
      <w:pPr>
        <w:autoSpaceDN w:val="0"/>
        <w:autoSpaceDE w:val="0"/>
        <w:widowControl/>
        <w:spacing w:line="230" w:lineRule="auto" w:before="110" w:after="0"/>
        <w:ind w:left="6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(iii) Shall be of excellent moral character.</w:t>
      </w:r>
    </w:p>
    <w:p>
      <w:pPr>
        <w:autoSpaceDN w:val="0"/>
        <w:autoSpaceDE w:val="0"/>
        <w:widowControl/>
        <w:spacing w:line="250" w:lineRule="auto" w:before="110" w:after="0"/>
        <w:ind w:left="998" w:right="20" w:hanging="3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the applicants should have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requisite qualifications by the closing date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</w:t>
      </w:r>
    </w:p>
    <w:p>
      <w:pPr>
        <w:autoSpaceDN w:val="0"/>
        <w:autoSpaceDE w:val="0"/>
        <w:widowControl/>
        <w:spacing w:line="257" w:lineRule="auto" w:before="110" w:after="0"/>
        <w:ind w:left="998" w:right="20" w:hanging="314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(v) these posts are permanent and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the Medical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Officer Preliminary Grade and other posts which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are not from the special grades are subject to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 probation period of three (03) years, while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officers who had served in the posts of Medical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Officer Grade I, Dental Surgeon Grade I, Medical </w:t>
      </w:r>
    </w:p>
    <w:p>
      <w:pPr>
        <w:sectPr>
          <w:type w:val="nextColumn"/>
          <w:pgSz w:w="11906" w:h="16838"/>
          <w:pgMar w:top="814" w:right="890" w:bottom="824" w:left="1106" w:header="720" w:footer="720" w:gutter="0"/>
          <w:cols w:space="720" w:num="2" w:equalWidth="0"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00" w:left="960" w:header="720" w:footer="720" w:gutter="0"/>
          <w:cols w:space="720" w:num="2" w:equalWidth="0"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1364</w:t>
      </w:r>
    </w:p>
    <w:p>
      <w:pPr>
        <w:sectPr>
          <w:type w:val="continuous"/>
          <w:pgSz w:w="11906" w:h="16838"/>
          <w:pgMar w:top="814" w:right="1036" w:bottom="800" w:left="960" w:header="720" w:footer="720" w:gutter="0"/>
          <w:cols w:space="720" w:num="2" w:equalWidth="0"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pacing w:after="92"/>
        <w:sectPr>
          <w:type w:val="nextColumn"/>
          <w:pgSz w:w="11906" w:h="16838"/>
          <w:pgMar w:top="814" w:right="1036" w:bottom="800" w:left="960" w:header="720" w:footer="720" w:gutter="0"/>
          <w:cols w:space="720" w:num="2" w:equalWidth="0"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00" w:left="960" w:header="720" w:footer="720" w:gutter="0"/>
          <w:cols w:space="720" w:num="1" w:equalWidth="0"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0" w:after="0"/>
        <w:ind w:left="880" w:right="11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Officer Grade II and Dental Surgeon Grade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II and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other special grade posts in the </w:t>
      </w:r>
      <w:r>
        <w:rPr>
          <w:spacing w:val="-5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public service,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are subject to a probation period of one (01) year.</w:t>
      </w:r>
    </w:p>
    <w:p>
      <w:pPr>
        <w:autoSpaceDN w:val="0"/>
        <w:autoSpaceDE w:val="0"/>
        <w:widowControl/>
        <w:spacing w:line="257" w:lineRule="auto" w:before="108" w:after="0"/>
        <w:ind w:left="880" w:right="116" w:hanging="36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(vi) Medical consultants shall be required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train Medical and allied Health Sciences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undergraduates and Postgraduate students under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supervision and direction of the deans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respective Heads of department of faculties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Medicine and allied Health Science.</w:t>
      </w:r>
    </w:p>
    <w:p>
      <w:pPr>
        <w:autoSpaceDN w:val="0"/>
        <w:autoSpaceDE w:val="0"/>
        <w:widowControl/>
        <w:spacing w:line="257" w:lineRule="auto" w:before="108" w:after="0"/>
        <w:ind w:left="880" w:right="116" w:hanging="6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(vii) contribution of the employee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Employees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Provident fund (EPf) is 10% and the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contribute 15% for (EPf) and 3%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Employees Trust Fund (ETF). (Subject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revisions that may be introduced by Parliament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law).</w:t>
      </w:r>
    </w:p>
    <w:p>
      <w:pPr>
        <w:autoSpaceDN w:val="0"/>
        <w:autoSpaceDE w:val="0"/>
        <w:widowControl/>
        <w:spacing w:line="254" w:lineRule="auto" w:before="108" w:after="0"/>
        <w:ind w:left="880" w:right="116" w:hanging="6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(viii) Duly completed applications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certified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copies of Educational, Professional and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certificates shall be submitted under registered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to reach “Executive director, General Sir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john Kotelawala defence university Hospital, </w:t>
      </w:r>
    </w:p>
    <w:p>
      <w:pPr>
        <w:sectPr>
          <w:type w:val="continuous"/>
          <w:pgSz w:w="11906" w:h="16838"/>
          <w:pgMar w:top="814" w:right="1036" w:bottom="800" w:left="960" w:header="720" w:footer="720" w:gutter="0"/>
          <w:cols w:space="720" w:num="2" w:equalWidth="0"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0" w:after="0"/>
        <w:ind w:left="99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Werahera” on or before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18.07.2021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applied should be indicated on the top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left hand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corner of the envelope.</w:t>
      </w:r>
    </w:p>
    <w:p>
      <w:pPr>
        <w:autoSpaceDN w:val="0"/>
        <w:autoSpaceDE w:val="0"/>
        <w:widowControl/>
        <w:spacing w:line="252" w:lineRule="auto" w:before="108" w:after="0"/>
        <w:ind w:left="998" w:right="20" w:hanging="3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(ix) General Sir john Kotelawala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defence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reserves the right to shortlist prospective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applicants.</w:t>
      </w:r>
    </w:p>
    <w:p>
      <w:pPr>
        <w:autoSpaceDN w:val="0"/>
        <w:autoSpaceDE w:val="0"/>
        <w:widowControl/>
        <w:spacing w:line="252" w:lineRule="auto" w:before="108" w:after="0"/>
        <w:ind w:left="998" w:right="20" w:hanging="31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(x) incomplete, late applications and those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which do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comply with the prescribed format 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rejected.</w:t>
      </w:r>
    </w:p>
    <w:p>
      <w:pPr>
        <w:autoSpaceDN w:val="0"/>
        <w:autoSpaceDE w:val="0"/>
        <w:widowControl/>
        <w:spacing w:line="252" w:lineRule="auto" w:before="108" w:after="0"/>
        <w:ind w:left="998" w:right="20" w:hanging="37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(xi) application and other relevant details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downloaded from the Kdu Website (www.kdu.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ac.lk).</w:t>
      </w:r>
    </w:p>
    <w:p>
      <w:pPr>
        <w:autoSpaceDN w:val="0"/>
        <w:autoSpaceDE w:val="0"/>
        <w:widowControl/>
        <w:spacing w:line="233" w:lineRule="auto" w:before="14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www.kdu.ac.lk</w:t>
      </w:r>
    </w:p>
    <w:p>
      <w:pPr>
        <w:autoSpaceDN w:val="0"/>
        <w:autoSpaceDE w:val="0"/>
        <w:widowControl/>
        <w:spacing w:line="254" w:lineRule="auto" w:before="268" w:after="0"/>
        <w:ind w:left="1670" w:right="162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General kamal Gunarathne (Retd)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WWv RWP RSP uSP ndc </w:t>
      </w:r>
      <w:r>
        <w:rPr>
          <w:spacing w:val="-8.0"/>
          <w:rFonts w:ascii="TimesNewRomanPS" w:hAnsi="TimesNewRomanPS" w:eastAsia="TimesNewRomanPS"/>
          <w:b/>
          <w:i w:val="0"/>
          <w:color w:val="221F1F"/>
          <w:sz w:val="20"/>
        </w:rPr>
        <w:t xml:space="preserve">psc mphil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Ministry of defence.</w:t>
      </w:r>
    </w:p>
    <w:p>
      <w:pPr>
        <w:autoSpaceDN w:val="0"/>
        <w:autoSpaceDE w:val="0"/>
        <w:widowControl/>
        <w:spacing w:line="233" w:lineRule="auto" w:before="188" w:after="232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06-348</w:t>
      </w:r>
    </w:p>
    <w:p>
      <w:pPr>
        <w:spacing w:after="252"/>
        <w:sectPr>
          <w:type w:val="nextColumn"/>
          <w:pgSz w:w="11906" w:h="16838"/>
          <w:pgMar w:top="814" w:right="1036" w:bottom="800" w:left="960" w:header="720" w:footer="720" w:gutter="0"/>
          <w:cols w:space="720" w:num="2" w:equalWidth="0"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00" w:left="960" w:header="720" w:footer="720" w:gutter="0"/>
          <w:cols w:space="720" w:num="1" w:equalWidth="0"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430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JuDICIAL  SERvICE  COmmISSION</w:t>
      </w:r>
    </w:p>
    <w:p>
      <w:pPr>
        <w:autoSpaceDN w:val="0"/>
        <w:autoSpaceDE w:val="0"/>
        <w:widowControl/>
        <w:spacing w:line="245" w:lineRule="auto" w:before="206" w:after="0"/>
        <w:ind w:left="32" w:right="144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Recruitment  to the post  of Registrar of </w:t>
      </w:r>
      <w:r>
        <w:rPr>
          <w:spacing w:val="-8.0"/>
          <w:rFonts w:ascii="TimesNewRomanPS" w:hAnsi="TimesNewRomanPS" w:eastAsia="TimesNewRomanPS"/>
          <w:b/>
          <w:i w:val="0"/>
          <w:color w:val="221F1F"/>
          <w:sz w:val="22"/>
        </w:rPr>
        <w:t xml:space="preserve">the Court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>of Appeal of Sri Lanka  - 2021</w:t>
      </w:r>
    </w:p>
    <w:p>
      <w:pPr>
        <w:autoSpaceDN w:val="0"/>
        <w:autoSpaceDE w:val="0"/>
        <w:widowControl/>
        <w:spacing w:line="257" w:lineRule="auto" w:before="274" w:after="0"/>
        <w:ind w:left="0" w:right="116" w:firstLine="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terms of the provision  set out  in Scheduled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 Service Minute published  in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extra ordinary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 2088/26 dated 11.09.2018,a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notification was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published in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No.2228 dated 13.05.2021 calling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from  the citizens  of Sri  Lanka 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possess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 qualifications to be  recruited  to the 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of the court  of appeal in the  Scheduled  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 Service  and the  Judicial Service  Commission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has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decided  to extend the  closing date  for applications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view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present travel restrictions in force.</w:t>
      </w:r>
    </w:p>
    <w:p>
      <w:pPr>
        <w:autoSpaceDN w:val="0"/>
        <w:tabs>
          <w:tab w:pos="240" w:val="left"/>
        </w:tabs>
        <w:autoSpaceDE w:val="0"/>
        <w:widowControl/>
        <w:spacing w:line="247" w:lineRule="auto" w:before="278" w:after="0"/>
        <w:ind w:left="0" w:right="23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Accordingly paragraph 10 of the said notification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amended as follows.</w:t>
      </w:r>
    </w:p>
    <w:p>
      <w:pPr>
        <w:autoSpaceDN w:val="0"/>
        <w:autoSpaceDE w:val="0"/>
        <w:widowControl/>
        <w:spacing w:line="233" w:lineRule="auto" w:before="27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Method of Applying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7" w:lineRule="auto" w:before="278" w:after="0"/>
        <w:ind w:left="900" w:right="116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the application fee is Rs.500/-.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form can be obtained by sending the receipt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obtained by paying the relevant amount from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People’s Bank branch to the credit of the account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‘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Secretary, Judicial Service Commission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’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No.297100199025039 of the People’s bank,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Dam Street branch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along with an envelope 9x4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size with the name and address of the applicant </w:t>
      </w:r>
    </w:p>
    <w:p>
      <w:pPr>
        <w:sectPr>
          <w:type w:val="continuous"/>
          <w:pgSz w:w="11906" w:h="16838"/>
          <w:pgMar w:top="814" w:right="1036" w:bottom="800" w:left="960" w:header="720" w:footer="720" w:gutter="0"/>
          <w:cols w:space="720" w:num="2" w:equalWidth="0"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7" w:lineRule="auto" w:before="0" w:after="0"/>
        <w:ind w:left="101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written on it, by registered post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judicial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commission Secretariat 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personally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handing it over. or else, a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form prepared in accordance with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specimen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notification can be sent by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post,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having affixed the receipt to the application.</w:t>
      </w:r>
    </w:p>
    <w:p>
      <w:pPr>
        <w:autoSpaceDN w:val="0"/>
        <w:tabs>
          <w:tab w:pos="1018" w:val="left"/>
          <w:tab w:pos="1886" w:val="left"/>
          <w:tab w:pos="2732" w:val="left"/>
          <w:tab w:pos="3990" w:val="left"/>
        </w:tabs>
        <w:autoSpaceDE w:val="0"/>
        <w:widowControl/>
        <w:spacing w:line="257" w:lineRule="auto" w:before="278" w:after="0"/>
        <w:ind w:left="61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duly perfected application should be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sent under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post to reach the address “Secretary,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judicial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12” on or before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09th July 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should hand over the applications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personally visiting the judicial Service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Secretariat. </w:t>
      </w:r>
    </w:p>
    <w:p>
      <w:pPr>
        <w:autoSpaceDN w:val="0"/>
        <w:tabs>
          <w:tab w:pos="358" w:val="left"/>
        </w:tabs>
        <w:autoSpaceDE w:val="0"/>
        <w:widowControl/>
        <w:spacing w:line="247" w:lineRule="auto" w:before="278" w:after="0"/>
        <w:ind w:left="118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Other facts mentioned in the notification remain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unchanged. </w:t>
      </w:r>
    </w:p>
    <w:p>
      <w:pPr>
        <w:autoSpaceDN w:val="0"/>
        <w:autoSpaceDE w:val="0"/>
        <w:widowControl/>
        <w:spacing w:line="233" w:lineRule="auto" w:before="27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order of the judicial Service commission.</w:t>
      </w:r>
    </w:p>
    <w:p>
      <w:pPr>
        <w:autoSpaceDN w:val="0"/>
        <w:autoSpaceDE w:val="0"/>
        <w:widowControl/>
        <w:spacing w:line="252" w:lineRule="auto" w:before="278" w:after="0"/>
        <w:ind w:left="2226" w:right="35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H. S. Somarathne,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judicial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Service commission.</w:t>
      </w:r>
    </w:p>
    <w:p>
      <w:pPr>
        <w:autoSpaceDN w:val="0"/>
        <w:autoSpaceDE w:val="0"/>
        <w:widowControl/>
        <w:spacing w:line="252" w:lineRule="auto" w:before="278" w:after="0"/>
        <w:ind w:left="118" w:right="156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judicial Service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Secretariat,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12,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17th june 2021.</w:t>
      </w:r>
    </w:p>
    <w:p>
      <w:pPr>
        <w:autoSpaceDN w:val="0"/>
        <w:autoSpaceDE w:val="0"/>
        <w:widowControl/>
        <w:spacing w:line="233" w:lineRule="auto" w:before="278" w:after="0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06–353</w:t>
      </w:r>
    </w:p>
    <w:p>
      <w:pPr>
        <w:sectPr>
          <w:type w:val="nextColumn"/>
          <w:pgSz w:w="11906" w:h="16838"/>
          <w:pgMar w:top="814" w:right="1036" w:bottom="800" w:left="960" w:header="720" w:footer="720" w:gutter="0"/>
          <w:cols w:space="720" w:num="2" w:equalWidth="0"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74" w:left="1106" w:header="720" w:footer="720" w:gutter="0"/>
          <w:cols w:space="720" w:num="2" w:equalWidth="0"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0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90" w:bottom="874" w:left="1106" w:header="720" w:footer="720" w:gutter="0"/>
          <w:cols w:space="720" w:num="2" w:equalWidth="0"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1365</w:t>
      </w:r>
    </w:p>
    <w:p>
      <w:pPr>
        <w:sectPr>
          <w:type w:val="nextColumn"/>
          <w:pgSz w:w="11906" w:h="16838"/>
          <w:pgMar w:top="814" w:right="890" w:bottom="874" w:left="1106" w:header="720" w:footer="720" w:gutter="0"/>
          <w:cols w:space="720" w:num="2" w:equalWidth="0"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92" w:after="21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8"/>
        </w:rPr>
        <w:t>Examinations, Results of Examinations &amp; c.</w:t>
      </w:r>
    </w:p>
    <w:p>
      <w:pPr>
        <w:sectPr>
          <w:type w:val="continuous"/>
          <w:pgSz w:w="11906" w:h="16838"/>
          <w:pgMar w:top="814" w:right="890" w:bottom="874" w:left="1106" w:header="720" w:footer="720" w:gutter="0"/>
          <w:cols w:space="720" w:num="1" w:equalWidth="0"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0" w:right="1398" w:firstLine="0"/>
        <w:jc w:val="right"/>
      </w:pPr>
      <w:r>
        <w:rPr>
          <w:rFonts w:ascii="TimesNewRomanPS" w:hAnsi="TimesNewRomanPS" w:eastAsia="TimesNewRomanPS"/>
          <w:b/>
          <w:i w:val="0"/>
          <w:color w:val="020304"/>
          <w:sz w:val="22"/>
        </w:rPr>
        <w:t>fOREIGN mINISTRy</w:t>
      </w:r>
    </w:p>
    <w:p>
      <w:pPr>
        <w:autoSpaceDN w:val="0"/>
        <w:autoSpaceDE w:val="0"/>
        <w:widowControl/>
        <w:spacing w:line="245" w:lineRule="auto" w:before="256" w:after="0"/>
        <w:ind w:left="112" w:right="222" w:firstLine="0"/>
        <w:jc w:val="center"/>
      </w:pPr>
      <w:r>
        <w:rPr>
          <w:rFonts w:ascii="TimesNewRomanPS" w:hAnsi="TimesNewRomanPS" w:eastAsia="TimesNewRomanPS"/>
          <w:b/>
          <w:i w:val="0"/>
          <w:color w:val="020304"/>
          <w:sz w:val="22"/>
        </w:rPr>
        <w:t xml:space="preserve">Open Competitive Examination </w:t>
      </w:r>
      <w:r>
        <w:rPr>
          <w:spacing w:val="-5.0"/>
          <w:rFonts w:ascii="TimesNewRomanPS" w:hAnsi="TimesNewRomanPS" w:eastAsia="TimesNewRomanPS"/>
          <w:b/>
          <w:i w:val="0"/>
          <w:color w:val="020304"/>
          <w:sz w:val="22"/>
        </w:rPr>
        <w:t xml:space="preserve">for Recruitment </w:t>
      </w:r>
      <w:r>
        <w:rPr>
          <w:rFonts w:ascii="TimesNewRomanPS" w:hAnsi="TimesNewRomanPS" w:eastAsia="TimesNewRomanPS"/>
          <w:b/>
          <w:i w:val="0"/>
          <w:color w:val="020304"/>
          <w:sz w:val="22"/>
        </w:rPr>
        <w:t xml:space="preserve">to Grade III of the Sri Lanka Foreign Service - </w:t>
      </w:r>
      <w:r>
        <w:rPr>
          <w:rFonts w:ascii="TimesNewRomanPS" w:hAnsi="TimesNewRomanPS" w:eastAsia="TimesNewRomanPS"/>
          <w:b/>
          <w:i w:val="0"/>
          <w:color w:val="020304"/>
          <w:sz w:val="22"/>
        </w:rPr>
        <w:t>2020(2021)</w:t>
      </w:r>
    </w:p>
    <w:p>
      <w:pPr>
        <w:autoSpaceDN w:val="0"/>
        <w:autoSpaceDE w:val="0"/>
        <w:widowControl/>
        <w:spacing w:line="257" w:lineRule="auto" w:before="274" w:after="0"/>
        <w:ind w:left="0" w:right="116" w:firstLine="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Service commission has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approved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following amendments to the "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Part I : </w:t>
      </w:r>
      <w:r>
        <w:rPr>
          <w:spacing w:val="-5.7142857142857135"/>
          <w:rFonts w:ascii="TimesNewRomanPS" w:hAnsi="TimesNewRomanPS" w:eastAsia="TimesNewRomanPS"/>
          <w:b/>
          <w:i w:val="0"/>
          <w:color w:val="221F1F"/>
          <w:sz w:val="20"/>
        </w:rPr>
        <w:t xml:space="preserve">Section (IIA)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Advertising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 of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Notification of </w:t>
      </w:r>
      <w:r>
        <w:rPr>
          <w:spacing w:val="-8.88888888888889"/>
          <w:rFonts w:ascii="TimesNewRomanPS" w:hAnsi="TimesNewRomanPS" w:eastAsia="TimesNewRomanPS"/>
          <w:b/>
          <w:i w:val="0"/>
          <w:color w:val="221F1F"/>
          <w:sz w:val="20"/>
        </w:rPr>
        <w:t xml:space="preserve">the Open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Competitive Examination for Recruitment to </w:t>
      </w:r>
      <w:r>
        <w:rPr>
          <w:spacing w:val="-8.0"/>
          <w:rFonts w:ascii="TimesNewRomanPS" w:hAnsi="TimesNewRomanPS" w:eastAsia="TimesNewRomanPS"/>
          <w:b/>
          <w:i w:val="0"/>
          <w:color w:val="221F1F"/>
          <w:sz w:val="20"/>
        </w:rPr>
        <w:t xml:space="preserve">Grade III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of the Sri Lanka Foreign Service - 2020(2021)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 published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democratic Socialist Republic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Lanka, No. 2223 of 09.04.2021 and No. 2229 of 21.05.2021.</w:t>
      </w:r>
    </w:p>
    <w:p>
      <w:pPr>
        <w:autoSpaceDN w:val="0"/>
        <w:autoSpaceDE w:val="0"/>
        <w:widowControl/>
        <w:spacing w:line="233" w:lineRule="auto" w:before="278" w:after="0"/>
        <w:ind w:left="0" w:right="187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aMENdMENt</w:t>
      </w:r>
    </w:p>
    <w:p>
      <w:pPr>
        <w:autoSpaceDN w:val="0"/>
        <w:autoSpaceDE w:val="0"/>
        <w:widowControl/>
        <w:spacing w:line="254" w:lineRule="auto" w:before="278" w:after="0"/>
        <w:ind w:left="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closing date for applications for the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Service recruitment examination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above notification is extended by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to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15.07.2021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due to the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travel restrictions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currently in place to control the covid -19 epidemic. </w:t>
      </w:r>
    </w:p>
    <w:p>
      <w:pPr>
        <w:autoSpaceDN w:val="0"/>
        <w:autoSpaceDE w:val="0"/>
        <w:widowControl/>
        <w:spacing w:line="254" w:lineRule="auto" w:before="278" w:after="0"/>
        <w:ind w:left="0" w:right="116" w:firstLine="240"/>
        <w:jc w:val="both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Further, the maximum age limit specified in Section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04 of the notification No. 2223 of 09.04.2021 </w:t>
      </w:r>
      <w:r>
        <w:rPr>
          <w:spacing w:val="-6.153846153846154"/>
          <w:rFonts w:ascii="TimesNewRomanPS" w:hAnsi="TimesNewRomanPS" w:eastAsia="TimesNewRomanPS"/>
          <w:b/>
          <w:i w:val="0"/>
          <w:color w:val="221F1F"/>
          <w:sz w:val="20"/>
        </w:rPr>
        <w:t xml:space="preserve">shall remain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the same as at the previous closing date </w:t>
      </w:r>
      <w:r>
        <w:rPr>
          <w:spacing w:val="-4.705882352941177"/>
          <w:rFonts w:ascii="TimesNewRomanPS" w:hAnsi="TimesNewRomanPS" w:eastAsia="TimesNewRomanPS"/>
          <w:b/>
          <w:i w:val="0"/>
          <w:color w:val="221F1F"/>
          <w:sz w:val="20"/>
        </w:rPr>
        <w:t xml:space="preserve">for applications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(i.e. 10.05.2021) given in the original </w:t>
      </w:r>
      <w:r>
        <w:rPr>
          <w:rFonts w:ascii="TimesNewRomanPS" w:hAnsi="TimesNewRomanPS" w:eastAsia="TimesNewRomanPS"/>
          <w:b/>
          <w:i/>
          <w:color w:val="221F1F"/>
          <w:sz w:val="20"/>
        </w:rPr>
        <w:t>Gazette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</w:t>
      </w:r>
      <w:r>
        <w:rPr>
          <w:spacing w:val="-5.7142857142857135"/>
          <w:rFonts w:ascii="TimesNewRomanPS" w:hAnsi="TimesNewRomanPS" w:eastAsia="TimesNewRomanPS"/>
          <w:b/>
          <w:i w:val="0"/>
          <w:color w:val="221F1F"/>
          <w:sz w:val="20"/>
        </w:rPr>
        <w:t xml:space="preserve">notification. </w:t>
      </w:r>
    </w:p>
    <w:p>
      <w:pPr>
        <w:sectPr>
          <w:type w:val="continuous"/>
          <w:pgSz w:w="11906" w:h="16838"/>
          <w:pgMar w:top="814" w:right="890" w:bottom="874" w:left="1106" w:header="720" w:footer="720" w:gutter="0"/>
          <w:cols w:space="720" w:num="2" w:equalWidth="0"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9" w:lineRule="auto" w:before="0" w:after="0"/>
        <w:ind w:left="11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respective application has been published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“online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– institutional Exams” in “our Service”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website </w:t>
      </w:r>
      <w:r>
        <w:rPr>
          <w:u w:val="single" w:color="1d3aff"/>
          <w:rFonts w:ascii="TimesNewRomanPSMT" w:hAnsi="TimesNewRomanPSMT" w:eastAsia="TimesNewRomanPSMT"/>
          <w:b w:val="0"/>
          <w:i w:val="0"/>
          <w:color w:val="221F1F"/>
          <w:sz w:val="20"/>
        </w:rPr>
        <w:t>www.doenets.lk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department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applications can be submitted only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via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online.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should download the application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submitted online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complete relevant parts of the application in his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/ 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own handwriting in the printed copy attesting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signature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applicant and forward the same under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cover;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along with the certification of the Head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applicable, in order to reach the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“commissioner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Examinations, institutional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organization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Branch, department of Examinations, Sri Lanka,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P. o.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Box 1503, colombo”.  furthermore,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“open competitive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to Recruit Graduates to Grade 3-1(a)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teachers’ Service to teach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Languages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National Schools islandwide – 2021” should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clearly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stated on top left-hand corner of the envelope.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closing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of applications will be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13.08.2021.</w:t>
      </w:r>
    </w:p>
    <w:p>
      <w:pPr>
        <w:autoSpaceDN w:val="0"/>
        <w:autoSpaceDE w:val="0"/>
        <w:widowControl/>
        <w:spacing w:line="257" w:lineRule="auto" w:before="280" w:after="280"/>
        <w:ind w:left="1138" w:right="20" w:hanging="660"/>
        <w:jc w:val="both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Sending the printed copy of the application </w:t>
      </w:r>
      <w:r>
        <w:rPr>
          <w:spacing w:val="-20.0"/>
          <w:rFonts w:ascii="TimesNewRomanPS" w:hAnsi="TimesNewRomanPS" w:eastAsia="TimesNewRomanPS"/>
          <w:b w:val="0"/>
          <w:i/>
          <w:color w:val="221F1F"/>
          <w:sz w:val="20"/>
        </w:rPr>
        <w:t xml:space="preserve">via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is compulsory and any complaint made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relation to a loss or delaying of an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post will not be entertained. 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himself should bear the risk of delaying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 till the closing date.</w:t>
      </w:r>
    </w:p>
    <w:p>
      <w:pPr>
        <w:sectPr>
          <w:type w:val="nextColumn"/>
          <w:pgSz w:w="11906" w:h="16838"/>
          <w:pgMar w:top="814" w:right="890" w:bottom="874" w:left="1106" w:header="720" w:footer="720" w:gutter="0"/>
          <w:cols w:space="720" w:num="2" w:equalWidth="0"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40"/>
        <w:ind w:left="0" w:right="213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method of Recruitment : </w:t>
      </w:r>
    </w:p>
    <w:p>
      <w:pPr>
        <w:sectPr>
          <w:type w:val="continuous"/>
          <w:pgSz w:w="11906" w:h="16838"/>
          <w:pgMar w:top="814" w:right="890" w:bottom="874" w:left="1106" w:header="720" w:footer="720" w:gutter="0"/>
          <w:cols w:space="720" w:num="1" w:equalWidth="0"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0" w:after="0"/>
        <w:ind w:left="1698" w:right="51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admiral Prof.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Jayanath Colombage,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foreign Ministry.</w:t>
      </w:r>
    </w:p>
    <w:p>
      <w:pPr>
        <w:autoSpaceDN w:val="0"/>
        <w:autoSpaceDE w:val="0"/>
        <w:widowControl/>
        <w:spacing w:line="252" w:lineRule="auto" w:before="278" w:after="0"/>
        <w:ind w:left="0" w:right="364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Ministry, </w:t>
      </w:r>
      <w:r>
        <w:br/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Republic Building,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01. </w:t>
      </w:r>
    </w:p>
    <w:p>
      <w:pPr>
        <w:autoSpaceDN w:val="0"/>
        <w:autoSpaceDE w:val="0"/>
        <w:widowControl/>
        <w:spacing w:line="233" w:lineRule="auto" w:before="2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11th june, 2021.</w:t>
      </w:r>
    </w:p>
    <w:p>
      <w:pPr>
        <w:autoSpaceDN w:val="0"/>
        <w:autoSpaceDE w:val="0"/>
        <w:widowControl/>
        <w:spacing w:line="233" w:lineRule="auto" w:before="27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06–277</w:t>
      </w:r>
    </w:p>
    <w:p>
      <w:pPr>
        <w:autoSpaceDN w:val="0"/>
        <w:autoSpaceDE w:val="0"/>
        <w:widowControl/>
        <w:spacing w:line="233" w:lineRule="auto" w:before="148" w:after="0"/>
        <w:ind w:left="128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––––––––––––––––––––––</w:t>
      </w:r>
    </w:p>
    <w:p>
      <w:pPr>
        <w:autoSpaceDN w:val="0"/>
        <w:autoSpaceDE w:val="0"/>
        <w:widowControl/>
        <w:spacing w:line="230" w:lineRule="auto" w:before="260" w:after="0"/>
        <w:ind w:left="89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mINISTRy Of EDuCATION</w:t>
      </w:r>
    </w:p>
    <w:p>
      <w:pPr>
        <w:autoSpaceDN w:val="0"/>
        <w:autoSpaceDE w:val="0"/>
        <w:widowControl/>
        <w:spacing w:line="245" w:lineRule="auto" w:before="206" w:after="0"/>
        <w:ind w:left="78" w:right="46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Open Competitive Examination to Recruit </w:t>
      </w:r>
      <w:r>
        <w:br/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Graduates  to Grade 3-1(a) of the Sri Lanka </w:t>
      </w:r>
      <w:r>
        <w:br/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Teachers’ Service to Teach Foreign Languages </w:t>
      </w:r>
      <w:r>
        <w:rPr>
          <w:spacing w:val="-20.0"/>
          <w:rFonts w:ascii="TimesNewRomanPS" w:hAnsi="TimesNewRomanPS" w:eastAsia="TimesNewRomanPS"/>
          <w:b/>
          <w:i w:val="0"/>
          <w:color w:val="221F1F"/>
          <w:sz w:val="22"/>
        </w:rPr>
        <w:t xml:space="preserve"> in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National Schools Islandwide – 2021 </w:t>
      </w:r>
    </w:p>
    <w:p>
      <w:pPr>
        <w:autoSpaceDN w:val="0"/>
        <w:autoSpaceDE w:val="0"/>
        <w:widowControl/>
        <w:spacing w:line="252" w:lineRule="auto" w:before="274" w:after="0"/>
        <w:ind w:left="0" w:right="386" w:firstLine="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hereby called to recruit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graduates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3-1 (a) of the Sri Lanka teachers’ Service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languages in National Schools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islandwide. the </w:t>
      </w:r>
    </w:p>
    <w:p>
      <w:pPr>
        <w:sectPr>
          <w:type w:val="continuous"/>
          <w:pgSz w:w="11906" w:h="16838"/>
          <w:pgMar w:top="814" w:right="890" w:bottom="874" w:left="1106" w:header="720" w:footer="720" w:gutter="0"/>
          <w:cols w:space="720" w:num="2" w:equalWidth="0"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9" w:lineRule="auto" w:before="0" w:after="0"/>
        <w:ind w:left="848" w:right="20" w:hanging="4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2.1 Recruitments will be made according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number of existing vacancies upon a school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based system while the applicants, who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scored a minimum of 40% for each paper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 written examination conducted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commissioner General of Examinations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directed to a general interview in the order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their total mark. candidates, who have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fulfilled the qualifications required by this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Notification, will be rejected at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interview. </w:t>
      </w:r>
    </w:p>
    <w:p>
      <w:pPr>
        <w:autoSpaceDN w:val="0"/>
        <w:autoSpaceDE w:val="0"/>
        <w:widowControl/>
        <w:spacing w:line="257" w:lineRule="auto" w:before="280" w:after="0"/>
        <w:ind w:left="848" w:right="20" w:hanging="4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2.2 candidates, who qualify from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 will be subjected to a practical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 in terms of Section 12.3 of this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Gazette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Notification to evaluate skills on teaching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teaching methods required for the profession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school-based recruitments will be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according to the number of vacancies and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order of the total marks scored in the written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practical tests.</w:t>
      </w:r>
    </w:p>
    <w:p>
      <w:pPr>
        <w:sectPr>
          <w:type w:val="nextColumn"/>
          <w:pgSz w:w="11906" w:h="16838"/>
          <w:pgMar w:top="814" w:right="890" w:bottom="874" w:left="1106" w:header="720" w:footer="720" w:gutter="0"/>
          <w:cols w:space="720" w:num="2" w:equalWidth="0"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118" w:left="956" w:header="720" w:footer="720" w:gutter="0"/>
          <w:cols w:space="720" w:num="2" w:equalWidth="0"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1366</w:t>
      </w:r>
    </w:p>
    <w:p>
      <w:pPr>
        <w:sectPr>
          <w:type w:val="continuous"/>
          <w:pgSz w:w="11906" w:h="16838"/>
          <w:pgMar w:top="814" w:right="1036" w:bottom="1118" w:left="956" w:header="720" w:footer="720" w:gutter="0"/>
          <w:cols w:space="720" w:num="2" w:equalWidth="0"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nextColumn"/>
          <w:pgSz w:w="11906" w:h="16838"/>
          <w:pgMar w:top="814" w:right="1036" w:bottom="1118" w:left="956" w:header="720" w:footer="720" w:gutter="0"/>
          <w:cols w:space="720" w:num="2" w:equalWidth="0"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tabs>
          <w:tab w:pos="1004" w:val="left"/>
        </w:tabs>
        <w:autoSpaceDE w:val="0"/>
        <w:widowControl/>
        <w:spacing w:line="247" w:lineRule="auto" w:before="106" w:after="0"/>
        <w:ind w:left="54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2.3 List of vacancies will be exhibited at the interview. accordingly, the candidates will have to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indicate their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preference in being appointed to vacant schools at the interview.</w:t>
      </w:r>
    </w:p>
    <w:p>
      <w:pPr>
        <w:autoSpaceDN w:val="0"/>
        <w:autoSpaceDE w:val="0"/>
        <w:widowControl/>
        <w:spacing w:line="252" w:lineRule="auto" w:before="278" w:after="0"/>
        <w:ind w:left="1664" w:right="20" w:hanging="640"/>
        <w:jc w:val="both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When several candidates, who have applied for the same school have scored similar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marks, eligible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will be selected according to prescribed marking criteria approved by the Secretary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Education. </w:t>
      </w:r>
    </w:p>
    <w:p>
      <w:pPr>
        <w:autoSpaceDN w:val="0"/>
        <w:tabs>
          <w:tab w:pos="1004" w:val="left"/>
        </w:tabs>
        <w:autoSpaceDE w:val="0"/>
        <w:widowControl/>
        <w:spacing w:line="247" w:lineRule="auto" w:before="278" w:after="0"/>
        <w:ind w:left="544" w:right="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2.4    Since these appointments will be school-based, no candidate will be allowed transfers till the completion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05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years.</w:t>
      </w:r>
    </w:p>
    <w:p>
      <w:pPr>
        <w:autoSpaceDN w:val="0"/>
        <w:autoSpaceDE w:val="0"/>
        <w:widowControl/>
        <w:spacing w:line="233" w:lineRule="auto" w:before="278" w:after="286"/>
        <w:ind w:left="54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2.5  List of Vacancies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1239"/>
        <w:gridCol w:w="1239"/>
        <w:gridCol w:w="1239"/>
        <w:gridCol w:w="1239"/>
        <w:gridCol w:w="1239"/>
        <w:gridCol w:w="1239"/>
        <w:gridCol w:w="1239"/>
        <w:gridCol w:w="1239"/>
      </w:tblGrid>
      <w:tr>
        <w:trPr>
          <w:trHeight w:hRule="exact" w:val="422"/>
        </w:trPr>
        <w:tc>
          <w:tcPr>
            <w:tcW w:type="dxa" w:w="1638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Province </w:t>
            </w:r>
          </w:p>
        </w:tc>
        <w:tc>
          <w:tcPr>
            <w:tcW w:type="dxa" w:w="1592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76" w:after="0"/>
              <w:ind w:left="122" w:right="7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No. </w:t>
            </w:r>
            <w:r>
              <w:rPr>
                <w:spacing w:val="-6.666666666666666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of Language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Laboratories </w:t>
            </w:r>
          </w:p>
        </w:tc>
        <w:tc>
          <w:tcPr>
            <w:tcW w:type="dxa" w:w="6600"/>
            <w:gridSpan w:val="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No. of Vacancies and New entrants </w:t>
            </w:r>
          </w:p>
        </w:tc>
      </w:tr>
      <w:tr>
        <w:trPr>
          <w:trHeight w:hRule="exact" w:val="378"/>
        </w:trPr>
        <w:tc>
          <w:tcPr>
            <w:tcW w:type="dxa" w:w="1239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1239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French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Japanese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Chinese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Korean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Hindi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German</w:t>
            </w:r>
          </w:p>
        </w:tc>
      </w:tr>
      <w:tr>
        <w:trPr>
          <w:trHeight w:hRule="exact" w:val="380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Western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134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11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15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10</w:t>
            </w:r>
          </w:p>
        </w:tc>
      </w:tr>
      <w:tr>
        <w:trPr>
          <w:trHeight w:hRule="exact" w:val="378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central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155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15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15</w:t>
            </w:r>
          </w:p>
        </w:tc>
      </w:tr>
      <w:tr>
        <w:trPr>
          <w:trHeight w:hRule="exact" w:val="378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Southern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110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15</w:t>
            </w:r>
          </w:p>
        </w:tc>
      </w:tr>
      <w:tr>
        <w:trPr>
          <w:trHeight w:hRule="exact" w:val="380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Northern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91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07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18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18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10</w:t>
            </w:r>
          </w:p>
        </w:tc>
      </w:tr>
      <w:tr>
        <w:trPr>
          <w:trHeight w:hRule="exact" w:val="378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Eastern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104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15</w:t>
            </w:r>
          </w:p>
        </w:tc>
      </w:tr>
      <w:tr>
        <w:trPr>
          <w:trHeight w:hRule="exact" w:val="378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North Western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127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10</w:t>
            </w:r>
          </w:p>
        </w:tc>
      </w:tr>
      <w:tr>
        <w:trPr>
          <w:trHeight w:hRule="exact" w:val="380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North central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83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15</w:t>
            </w:r>
          </w:p>
        </w:tc>
      </w:tr>
      <w:tr>
        <w:trPr>
          <w:trHeight w:hRule="exact" w:val="378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uva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88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10</w:t>
            </w:r>
          </w:p>
        </w:tc>
      </w:tr>
      <w:tr>
        <w:trPr>
          <w:trHeight w:hRule="exact" w:val="378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Sabaragamuwa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113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10</w:t>
            </w:r>
          </w:p>
        </w:tc>
      </w:tr>
      <w:tr>
        <w:trPr>
          <w:trHeight w:hRule="exact" w:val="380"/>
        </w:trPr>
        <w:tc>
          <w:tcPr>
            <w:tcW w:type="dxa" w:w="16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total </w:t>
            </w:r>
          </w:p>
        </w:tc>
        <w:tc>
          <w:tcPr>
            <w:tcW w:type="dxa" w:w="1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1005 </w:t>
            </w:r>
          </w:p>
        </w:tc>
        <w:tc>
          <w:tcPr>
            <w:tcW w:type="dxa" w:w="97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86 </w:t>
            </w:r>
          </w:p>
        </w:tc>
        <w:tc>
          <w:tcPr>
            <w:tcW w:type="dxa" w:w="11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87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223 </w:t>
            </w:r>
          </w:p>
        </w:tc>
        <w:tc>
          <w:tcPr>
            <w:tcW w:type="dxa" w:w="12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178 </w:t>
            </w:r>
          </w:p>
        </w:tc>
        <w:tc>
          <w:tcPr>
            <w:tcW w:type="dxa" w:w="10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45 </w:t>
            </w:r>
          </w:p>
        </w:tc>
        <w:tc>
          <w:tcPr>
            <w:tcW w:type="dxa" w:w="10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110</w:t>
            </w:r>
          </w:p>
        </w:tc>
      </w:tr>
    </w:tbl>
    <w:p>
      <w:pPr>
        <w:autoSpaceDN w:val="0"/>
        <w:autoSpaceDE w:val="0"/>
        <w:widowControl/>
        <w:spacing w:line="233" w:lineRule="auto" w:before="240" w:after="0"/>
        <w:ind w:left="24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03.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Employment Conditions  :</w:t>
      </w:r>
    </w:p>
    <w:p>
      <w:pPr>
        <w:autoSpaceDN w:val="0"/>
        <w:tabs>
          <w:tab w:pos="1084" w:val="left"/>
        </w:tabs>
        <w:autoSpaceDE w:val="0"/>
        <w:widowControl/>
        <w:spacing w:line="247" w:lineRule="auto" w:before="276" w:after="0"/>
        <w:ind w:left="784" w:right="20" w:firstLine="0"/>
        <w:jc w:val="left"/>
      </w:pPr>
      <w:r>
        <w:rPr>
          <w:rFonts w:ascii="ArialMT" w:hAnsi="ArialMT" w:eastAsia="ArialMT"/>
          <w:b w:val="0"/>
          <w:i w:val="0"/>
          <w:color w:val="2A2727"/>
          <w:sz w:val="20"/>
        </w:rPr>
        <w:t xml:space="preserve">(i)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post is permanent. You will be subjected to future policy decisions taken by the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government regarding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your pension scheme. </w:t>
      </w:r>
    </w:p>
    <w:p>
      <w:pPr>
        <w:autoSpaceDN w:val="0"/>
        <w:tabs>
          <w:tab w:pos="1084" w:val="left"/>
        </w:tabs>
        <w:autoSpaceDE w:val="0"/>
        <w:widowControl/>
        <w:spacing w:line="247" w:lineRule="auto" w:before="276" w:after="0"/>
        <w:ind w:left="740" w:right="20" w:firstLine="0"/>
        <w:jc w:val="left"/>
      </w:pPr>
      <w:r>
        <w:rPr>
          <w:rFonts w:ascii="ArialMT" w:hAnsi="ArialMT" w:eastAsia="ArialMT"/>
          <w:b w:val="0"/>
          <w:i w:val="0"/>
          <w:color w:val="2A2727"/>
          <w:sz w:val="20"/>
        </w:rPr>
        <w:t xml:space="preserve">(ii)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appointees to this post will be subjected to a probation period of three (03) years and they should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first Efficiency Bar Examination within the aforesaid period of three (03) years.</w:t>
      </w:r>
    </w:p>
    <w:p>
      <w:pPr>
        <w:autoSpaceDN w:val="0"/>
        <w:tabs>
          <w:tab w:pos="1084" w:val="left"/>
        </w:tabs>
        <w:autoSpaceDE w:val="0"/>
        <w:widowControl/>
        <w:spacing w:line="247" w:lineRule="auto" w:before="276" w:after="0"/>
        <w:ind w:left="694" w:right="20" w:firstLine="0"/>
        <w:jc w:val="left"/>
      </w:pPr>
      <w:r>
        <w:rPr>
          <w:rFonts w:ascii="ArialMT" w:hAnsi="ArialMT" w:eastAsia="ArialMT"/>
          <w:b w:val="0"/>
          <w:i w:val="0"/>
          <w:color w:val="2A2727"/>
          <w:sz w:val="20"/>
        </w:rPr>
        <w:t xml:space="preserve">(iii)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 should obtain proficiency in official language in terms of the Public Administration Circulars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18/2020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its incidental circulars. </w:t>
      </w:r>
    </w:p>
    <w:p>
      <w:pPr>
        <w:autoSpaceDN w:val="0"/>
        <w:autoSpaceDE w:val="0"/>
        <w:widowControl/>
        <w:spacing w:line="250" w:lineRule="auto" w:before="278" w:after="0"/>
        <w:ind w:left="1084" w:right="20" w:hanging="412"/>
        <w:jc w:val="both"/>
      </w:pPr>
      <w:r>
        <w:rPr>
          <w:rFonts w:ascii="TimesNewRomanPSMT" w:hAnsi="TimesNewRomanPSMT" w:eastAsia="TimesNewRomanPSMT"/>
          <w:b w:val="0"/>
          <w:i w:val="0"/>
          <w:color w:val="2A2727"/>
          <w:sz w:val="20"/>
        </w:rPr>
        <w:t xml:space="preserve">(iv)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appointment will be subjected to the Procedural Rules of the Public Service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Commission, Establishment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code of the democratic Socialist Republic of Sri Lanka, financial Regulations of the Government and other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departmental rules.</w:t>
      </w:r>
    </w:p>
    <w:p>
      <w:pPr>
        <w:autoSpaceDN w:val="0"/>
        <w:autoSpaceDE w:val="0"/>
        <w:widowControl/>
        <w:spacing w:line="250" w:lineRule="auto" w:before="278" w:after="0"/>
        <w:ind w:left="1084" w:right="20" w:hanging="356"/>
        <w:jc w:val="both"/>
      </w:pPr>
      <w:r>
        <w:rPr>
          <w:rFonts w:ascii="TimesNewRomanPSMT" w:hAnsi="TimesNewRomanPSMT" w:eastAsia="TimesNewRomanPSMT"/>
          <w:b w:val="0"/>
          <w:i w:val="0"/>
          <w:color w:val="2A2727"/>
          <w:sz w:val="20"/>
        </w:rPr>
        <w:t xml:space="preserve">(v)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appointment will be subjected to the provisions of the Service Minute of the Sri Lanka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Teachers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published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Extraordinary No 1885/38 of 23.10.2014 and its future amendments as well as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conditions of public service appointments. </w:t>
      </w:r>
    </w:p>
    <w:p>
      <w:pPr>
        <w:sectPr>
          <w:type w:val="continuous"/>
          <w:pgSz w:w="11906" w:h="16838"/>
          <w:pgMar w:top="814" w:right="1036" w:bottom="1118" w:left="956" w:header="720" w:footer="720" w:gutter="0"/>
          <w:cols w:space="720" w:num="1" w:equalWidth="0"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82" w:left="1114" w:header="720" w:footer="720" w:gutter="0"/>
          <w:cols w:space="720" w:num="1" w:equalWidth="0"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2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90" w:bottom="982" w:left="1114" w:header="720" w:footer="720" w:gutter="0"/>
          <w:cols w:space="720" w:num="2" w:equalWidth="0"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1367</w:t>
      </w:r>
    </w:p>
    <w:p>
      <w:pPr>
        <w:spacing w:after="96"/>
        <w:sectPr>
          <w:type w:val="nextColumn"/>
          <w:pgSz w:w="11906" w:h="16838"/>
          <w:pgMar w:top="814" w:right="890" w:bottom="982" w:left="1114" w:header="720" w:footer="720" w:gutter="0"/>
          <w:cols w:space="720" w:num="2" w:equalWidth="0"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982" w:left="1114" w:header="720" w:footer="720" w:gutter="0"/>
          <w:cols w:space="720" w:num="1" w:equalWidth="0"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9" w:lineRule="auto" w:before="0" w:after="0"/>
        <w:ind w:left="712" w:right="236" w:hanging="4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04.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Salary Scale: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terms of the Public administration circular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03/2016, this post will be entitled to a salary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scale G-E-01-2016 of Rs. 27,740-300x6-380x7-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445x2-Rs. 33,090/- (monthly). the appointees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 placed on the 14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salary step of this scale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Rs. 32,200/- Salaries will be paid in accordance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the provisions in Schedule ii of this circular.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addition, you will be entitled to other allowances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granted to public officers by the government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time to time. </w:t>
      </w:r>
    </w:p>
    <w:p>
      <w:pPr>
        <w:autoSpaceDN w:val="0"/>
        <w:autoSpaceDE w:val="0"/>
        <w:widowControl/>
        <w:spacing w:line="233" w:lineRule="auto" w:before="298" w:after="0"/>
        <w:ind w:left="232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05. Educational Qualifications:</w:t>
      </w:r>
    </w:p>
    <w:p>
      <w:pPr>
        <w:autoSpaceDN w:val="0"/>
        <w:autoSpaceDE w:val="0"/>
        <w:widowControl/>
        <w:spacing w:line="264" w:lineRule="auto" w:before="298" w:after="150"/>
        <w:ind w:left="992" w:right="236" w:hanging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5.1 in terms of the Service Minute of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teachers’ Service and the cabinet decision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cP/19/1412/127/011-i of 19.07.2019, you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fulfilled following qualifications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13.08.2021.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61.9999999999999" w:type="dxa"/>
      </w:tblPr>
      <w:tblGrid>
        <w:gridCol w:w="1238"/>
        <w:gridCol w:w="1238"/>
        <w:gridCol w:w="1238"/>
        <w:gridCol w:w="1238"/>
        <w:gridCol w:w="1238"/>
        <w:gridCol w:w="1238"/>
        <w:gridCol w:w="1238"/>
        <w:gridCol w:w="1238"/>
      </w:tblGrid>
      <w:tr>
        <w:trPr>
          <w:trHeight w:hRule="exact" w:val="390"/>
        </w:trPr>
        <w:tc>
          <w:tcPr>
            <w:tcW w:type="dxa" w:w="8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8" w:after="0"/>
              <w:ind w:left="0" w:right="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(i) </w:t>
            </w:r>
          </w:p>
          <w:p>
            <w:pPr>
              <w:autoSpaceDN w:val="0"/>
              <w:autoSpaceDE w:val="0"/>
              <w:widowControl/>
              <w:spacing w:line="247" w:lineRule="auto" w:before="4838" w:after="0"/>
              <w:ind w:left="150" w:right="0" w:firstLine="0"/>
              <w:jc w:val="center"/>
            </w:pP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applican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not exce</w:t>
            </w:r>
          </w:p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completed the degree in a local/ foreign </w:t>
            </w:r>
          </w:p>
        </w:tc>
      </w:tr>
      <w:tr>
        <w:trPr>
          <w:trHeight w:hRule="exact" w:val="26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university recognized by the university </w:t>
            </w:r>
          </w:p>
        </w:tc>
      </w:tr>
      <w:tr>
        <w:trPr>
          <w:trHeight w:hRule="exact" w:val="260"/>
        </w:trPr>
        <w:tc>
          <w:tcPr>
            <w:tcW w:type="dxa" w:w="1238"/>
            <w:vMerge/>
            <w:tcBorders/>
          </w:tcPr>
          <w:p/>
        </w:tc>
        <w:tc>
          <w:tcPr>
            <w:tcW w:type="dxa" w:w="8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Grants </w:t>
            </w:r>
          </w:p>
        </w:tc>
        <w:tc>
          <w:tcPr>
            <w:tcW w:type="dxa" w:w="1298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commission </w:t>
            </w:r>
          </w:p>
        </w:tc>
        <w:tc>
          <w:tcPr>
            <w:tcW w:type="dxa" w:w="45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</w:t>
            </w:r>
          </w:p>
        </w:tc>
        <w:tc>
          <w:tcPr>
            <w:tcW w:type="dxa" w:w="95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11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having </w:t>
            </w:r>
          </w:p>
        </w:tc>
      </w:tr>
      <w:tr>
        <w:trPr>
          <w:trHeight w:hRule="exact" w:val="26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followed the respective subject (Foreign </w:t>
            </w:r>
          </w:p>
        </w:tc>
      </w:tr>
      <w:tr>
        <w:trPr>
          <w:trHeight w:hRule="exact" w:val="26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Languages) as a subject in the degree or </w:t>
            </w:r>
          </w:p>
        </w:tc>
      </w:tr>
      <w:tr>
        <w:trPr>
          <w:trHeight w:hRule="exact" w:val="26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having obtained a special degree in the </w:t>
            </w:r>
          </w:p>
        </w:tc>
      </w:tr>
      <w:tr>
        <w:trPr>
          <w:trHeight w:hRule="exact" w:val="38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respective subject. </w:t>
            </w:r>
          </w:p>
        </w:tc>
      </w:tr>
      <w:tr>
        <w:trPr>
          <w:trHeight w:hRule="exact" w:val="374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30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/>
                <w:color w:val="221F1F"/>
                <w:sz w:val="20"/>
              </w:rPr>
              <w:t>Note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.-   In addition to above qualifications, </w:t>
            </w:r>
          </w:p>
        </w:tc>
      </w:tr>
      <w:tr>
        <w:trPr>
          <w:trHeight w:hRule="exact" w:val="25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55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all applicants should have passed </w:t>
            </w:r>
          </w:p>
        </w:tc>
      </w:tr>
      <w:tr>
        <w:trPr>
          <w:trHeight w:hRule="exact" w:val="250"/>
        </w:trPr>
        <w:tc>
          <w:tcPr>
            <w:tcW w:type="dxa" w:w="1238"/>
            <w:vMerge/>
            <w:tcBorders/>
          </w:tcPr>
          <w:p/>
        </w:tc>
        <w:tc>
          <w:tcPr>
            <w:tcW w:type="dxa" w:w="121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Sinhala </w:t>
            </w:r>
          </w:p>
        </w:tc>
        <w:tc>
          <w:tcPr>
            <w:tcW w:type="dxa" w:w="4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2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or </w:t>
            </w:r>
          </w:p>
        </w:tc>
        <w:tc>
          <w:tcPr>
            <w:tcW w:type="dxa" w:w="920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tamil </w:t>
            </w:r>
          </w:p>
        </w:tc>
        <w:tc>
          <w:tcPr>
            <w:tcW w:type="dxa" w:w="95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Language </w:t>
            </w:r>
          </w:p>
        </w:tc>
      </w:tr>
      <w:tr>
        <w:trPr>
          <w:trHeight w:hRule="exact" w:val="25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55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as a subject in G. C. E. (O/L) </w:t>
            </w:r>
          </w:p>
        </w:tc>
      </w:tr>
      <w:tr>
        <w:trPr>
          <w:trHeight w:hRule="exact" w:val="250"/>
        </w:trPr>
        <w:tc>
          <w:tcPr>
            <w:tcW w:type="dxa" w:w="1238"/>
            <w:vMerge/>
            <w:tcBorders/>
          </w:tcPr>
          <w:p/>
        </w:tc>
        <w:tc>
          <w:tcPr>
            <w:tcW w:type="dxa" w:w="1662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Examination. </w:t>
            </w:r>
          </w:p>
        </w:tc>
        <w:tc>
          <w:tcPr>
            <w:tcW w:type="dxa" w:w="135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applicants, </w:t>
            </w:r>
          </w:p>
        </w:tc>
        <w:tc>
          <w:tcPr>
            <w:tcW w:type="dxa" w:w="52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who </w:t>
            </w:r>
          </w:p>
        </w:tc>
      </w:tr>
      <w:tr>
        <w:trPr>
          <w:trHeight w:hRule="exact" w:val="25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55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have passed other examinations </w:t>
            </w:r>
          </w:p>
        </w:tc>
      </w:tr>
      <w:tr>
        <w:trPr>
          <w:trHeight w:hRule="exact" w:val="25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55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recognized by the commissioner </w:t>
            </w:r>
          </w:p>
        </w:tc>
      </w:tr>
      <w:tr>
        <w:trPr>
          <w:trHeight w:hRule="exact" w:val="250"/>
        </w:trPr>
        <w:tc>
          <w:tcPr>
            <w:tcW w:type="dxa" w:w="1238"/>
            <w:vMerge/>
            <w:tcBorders/>
          </w:tcPr>
          <w:p/>
        </w:tc>
        <w:tc>
          <w:tcPr>
            <w:tcW w:type="dxa" w:w="121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General </w:t>
            </w:r>
          </w:p>
        </w:tc>
        <w:tc>
          <w:tcPr>
            <w:tcW w:type="dxa" w:w="4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1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</w:t>
            </w:r>
          </w:p>
        </w:tc>
        <w:tc>
          <w:tcPr>
            <w:tcW w:type="dxa" w:w="135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8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Examinations </w:t>
            </w:r>
          </w:p>
        </w:tc>
        <w:tc>
          <w:tcPr>
            <w:tcW w:type="dxa" w:w="52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as </w:t>
            </w:r>
          </w:p>
        </w:tc>
      </w:tr>
      <w:tr>
        <w:trPr>
          <w:trHeight w:hRule="exact" w:val="25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55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equivalent to local G. c. E. (o/L) </w:t>
            </w:r>
          </w:p>
        </w:tc>
      </w:tr>
      <w:tr>
        <w:trPr>
          <w:trHeight w:hRule="exact" w:val="1250"/>
        </w:trPr>
        <w:tc>
          <w:tcPr>
            <w:tcW w:type="dxa" w:w="1238"/>
            <w:vMerge/>
            <w:tcBorders/>
          </w:tcPr>
          <w:p/>
        </w:tc>
        <w:tc>
          <w:tcPr>
            <w:tcW w:type="dxa" w:w="3536"/>
            <w:gridSpan w:val="7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may also apply. </w:t>
            </w:r>
          </w:p>
          <w:p>
            <w:pPr>
              <w:autoSpaceDN w:val="0"/>
              <w:autoSpaceDE w:val="0"/>
              <w:widowControl/>
              <w:spacing w:line="247" w:lineRule="auto" w:before="528" w:after="0"/>
              <w:ind w:left="2" w:right="118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ts should have completed 18 years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eded 35 years of age by the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closing date </w:t>
            </w:r>
          </w:p>
        </w:tc>
      </w:tr>
    </w:tbl>
    <w:p>
      <w:pPr>
        <w:autoSpaceDN w:val="0"/>
        <w:autoSpaceDE w:val="0"/>
        <w:widowControl/>
        <w:spacing w:line="384" w:lineRule="auto" w:before="0" w:after="0"/>
        <w:ind w:left="712" w:right="236" w:hanging="48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06. Age Limit: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applications. (accordingly, only the applicants,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have the date of birth on or before 13.08.2003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on or after 13.08.1986 will be eligible to apply.) </w:t>
      </w:r>
    </w:p>
    <w:p>
      <w:pPr>
        <w:autoSpaceDN w:val="0"/>
        <w:autoSpaceDE w:val="0"/>
        <w:widowControl/>
        <w:spacing w:line="233" w:lineRule="auto" w:before="278" w:after="0"/>
        <w:ind w:left="23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Other Requirements:</w:t>
      </w:r>
    </w:p>
    <w:p>
      <w:pPr>
        <w:autoSpaceDN w:val="0"/>
        <w:autoSpaceDE w:val="0"/>
        <w:widowControl/>
        <w:spacing w:line="233" w:lineRule="auto" w:before="128" w:after="0"/>
        <w:ind w:left="4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(i) applicants should be Sri Lankan citizens. </w:t>
      </w:r>
    </w:p>
    <w:p>
      <w:pPr>
        <w:autoSpaceDN w:val="0"/>
        <w:autoSpaceDE w:val="0"/>
        <w:widowControl/>
        <w:spacing w:line="233" w:lineRule="auto" w:before="12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applicants should be of exemplary character. </w:t>
      </w:r>
    </w:p>
    <w:p>
      <w:pPr>
        <w:sectPr>
          <w:type w:val="continuous"/>
          <w:pgSz w:w="11906" w:h="16838"/>
          <w:pgMar w:top="814" w:right="890" w:bottom="982" w:left="1114" w:header="720" w:footer="720" w:gutter="0"/>
          <w:cols w:space="720" w:num="2" w:equalWidth="0"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0" w:after="0"/>
        <w:ind w:left="958" w:right="20" w:hanging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Should have fulfilled all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required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post by the closing date of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stated in this notification. </w:t>
      </w:r>
    </w:p>
    <w:p>
      <w:pPr>
        <w:autoSpaceDN w:val="0"/>
        <w:tabs>
          <w:tab w:pos="958" w:val="left"/>
        </w:tabs>
        <w:autoSpaceDE w:val="0"/>
        <w:widowControl/>
        <w:spacing w:line="247" w:lineRule="auto" w:before="128" w:after="0"/>
        <w:ind w:left="49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 Every applicant should be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physically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mentally fit to serve in any part of the island. </w:t>
      </w:r>
    </w:p>
    <w:p>
      <w:pPr>
        <w:autoSpaceDN w:val="0"/>
        <w:autoSpaceDE w:val="0"/>
        <w:widowControl/>
        <w:spacing w:line="233" w:lineRule="auto" w:before="278" w:after="0"/>
        <w:ind w:left="2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Method of Applying:</w:t>
      </w:r>
    </w:p>
    <w:p>
      <w:pPr>
        <w:autoSpaceDN w:val="0"/>
        <w:autoSpaceDE w:val="0"/>
        <w:widowControl/>
        <w:spacing w:line="259" w:lineRule="auto" w:before="278" w:after="0"/>
        <w:ind w:left="1098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8.1 online application should be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 language only. When the soft copy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submitted online as well as the printed copy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forwarded under registered post receive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Examinations, the soft copy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printout will be verified and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 will be informed of the acceptance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/ non-acceptance of the application as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valid application through an SMS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mobile number used to access the system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via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an e-mail. Please download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common instructions prepared in relation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online applying and thoroughly follow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instructions when completing the application.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revision made in the application after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obtaining the printout will not be considered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valid revision. incomplete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rejected without further notice. </w:t>
      </w:r>
    </w:p>
    <w:p>
      <w:pPr>
        <w:autoSpaceDN w:val="0"/>
        <w:autoSpaceDE w:val="0"/>
        <w:widowControl/>
        <w:spacing w:line="233" w:lineRule="auto" w:before="278" w:after="0"/>
        <w:ind w:left="67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8.2  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examination Procedure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4" w:lineRule="auto" w:before="278" w:after="0"/>
        <w:ind w:left="1458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examination will be held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Sinhala,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and English mediums and the venue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examination will be determined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depending on the number of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received. </w:t>
      </w:r>
    </w:p>
    <w:p>
      <w:pPr>
        <w:autoSpaceDN w:val="0"/>
        <w:autoSpaceDE w:val="0"/>
        <w:widowControl/>
        <w:spacing w:line="252" w:lineRule="auto" w:before="128" w:after="0"/>
        <w:ind w:left="1458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Each applicant should face all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in one medium and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said medium should be the same medium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appointment.</w:t>
      </w:r>
    </w:p>
    <w:p>
      <w:pPr>
        <w:autoSpaceDN w:val="0"/>
        <w:autoSpaceDE w:val="0"/>
        <w:widowControl/>
        <w:spacing w:line="250" w:lineRule="auto" w:before="128" w:after="0"/>
        <w:ind w:left="1458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will not be allowed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change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language medium stated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later. </w:t>
      </w:r>
    </w:p>
    <w:p>
      <w:pPr>
        <w:autoSpaceDN w:val="0"/>
        <w:autoSpaceDE w:val="0"/>
        <w:widowControl/>
        <w:spacing w:line="254" w:lineRule="auto" w:before="128" w:after="0"/>
        <w:ind w:left="1458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consists of (02)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 question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papers. Each applicant should face both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(02) question papers and should obtain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minimum 40% to each paper in order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 the examination. </w:t>
      </w:r>
    </w:p>
    <w:p>
      <w:pPr>
        <w:autoSpaceDN w:val="0"/>
        <w:tabs>
          <w:tab w:pos="1458" w:val="left"/>
        </w:tabs>
        <w:autoSpaceDE w:val="0"/>
        <w:widowControl/>
        <w:spacing w:line="245" w:lineRule="auto" w:before="128" w:after="0"/>
        <w:ind w:left="103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(v)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appointing authority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determine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number of recruitments. </w:t>
      </w:r>
    </w:p>
    <w:p>
      <w:pPr>
        <w:sectPr>
          <w:type w:val="nextColumn"/>
          <w:pgSz w:w="11906" w:h="16838"/>
          <w:pgMar w:top="814" w:right="890" w:bottom="982" w:left="1114" w:header="720" w:footer="720" w:gutter="0"/>
          <w:cols w:space="720" w:num="2" w:equalWidth="0"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18" w:left="960" w:header="720" w:footer="720" w:gutter="0"/>
          <w:cols w:space="720" w:num="2" w:equalWidth="0"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1368</w:t>
      </w:r>
    </w:p>
    <w:p>
      <w:pPr>
        <w:sectPr>
          <w:type w:val="continuous"/>
          <w:pgSz w:w="11906" w:h="16838"/>
          <w:pgMar w:top="814" w:right="1036" w:bottom="918" w:left="960" w:header="720" w:footer="720" w:gutter="0"/>
          <w:cols w:space="720" w:num="2" w:equalWidth="0"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pacing w:after="92"/>
        <w:sectPr>
          <w:type w:val="nextColumn"/>
          <w:pgSz w:w="11906" w:h="16838"/>
          <w:pgMar w:top="814" w:right="1036" w:bottom="918" w:left="960" w:header="720" w:footer="720" w:gutter="0"/>
          <w:cols w:space="720" w:num="2" w:equalWidth="0"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918" w:left="960" w:header="720" w:footer="720" w:gutter="0"/>
          <w:cols w:space="720" w:num="1" w:equalWidth="0"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6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8.3 an applicant may submit only one application. </w:t>
      </w:r>
    </w:p>
    <w:p>
      <w:pPr>
        <w:autoSpaceDN w:val="0"/>
        <w:autoSpaceDE w:val="0"/>
        <w:widowControl/>
        <w:spacing w:line="259" w:lineRule="auto" w:before="278" w:after="0"/>
        <w:ind w:left="1100" w:right="236" w:hanging="4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8.4 Signature of the applicant should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attested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application as well as in the admission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examination. Signature of an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applying through a public institution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attested by the Head of the institution or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authorized officer while the signature of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other applicant should be attested by a Principal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 government school/ retired officer, Grama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of the division, justice of Peace 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commissioner for oaths/ attorney-at-Law,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Public Notary, Commissioned Officer of Tri-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Forces or a permanent Staff Grade Officer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or provincial public service or the chief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incumbent of a Buddhist religious institution 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reverend or a priest of any other religious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institution. </w:t>
      </w:r>
    </w:p>
    <w:p>
      <w:pPr>
        <w:autoSpaceDN w:val="0"/>
        <w:autoSpaceDE w:val="0"/>
        <w:widowControl/>
        <w:spacing w:line="259" w:lineRule="auto" w:before="278" w:after="0"/>
        <w:ind w:left="1100" w:right="236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8.5  on the presumption that only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eligible persons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apply, the applicants, who have fulfilled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age limit stated in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have paid the prescribed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fee and have properly submitted the online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and forwarded the printed copy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along with the respective receipt on or before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closing date of applications, will be issued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admissions by the commissioner General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Examinations. department of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publish a newspaper advertisement when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admissions have been issued. any applicant,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has not received the admission within 02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03 days of the notice, should inquire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institutional Examination division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Examinations. When inquiring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 should accurately mention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title of the examination applied, full name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applicant, Nic No. and the address. if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 resides out of colombo,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fax a letter of request to 011-2784232 along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the aforesaid details and a fax Number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immediately receive the admission.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Keeping in hand a copy of the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registered post receipt of posting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printed application would be beneficial 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 in confirming such detail. </w:t>
      </w:r>
    </w:p>
    <w:p>
      <w:pPr>
        <w:autoSpaceDN w:val="0"/>
        <w:tabs>
          <w:tab w:pos="620" w:val="left"/>
          <w:tab w:pos="1040" w:val="left"/>
        </w:tabs>
        <w:autoSpaceDE w:val="0"/>
        <w:widowControl/>
        <w:spacing w:line="338" w:lineRule="auto" w:before="278" w:after="0"/>
        <w:ind w:left="240" w:right="23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09.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 Facing the Examination 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9.1  all applicants, who have accurately submitted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will be issued admissions by </w:t>
      </w:r>
    </w:p>
    <w:p>
      <w:pPr>
        <w:sectPr>
          <w:type w:val="continuous"/>
          <w:pgSz w:w="11906" w:h="16838"/>
          <w:pgMar w:top="814" w:right="1036" w:bottom="918" w:left="960" w:header="720" w:footer="720" w:gutter="0"/>
          <w:cols w:space="720" w:num="2" w:equalWidth="0"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0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Examinations. </w:t>
      </w:r>
    </w:p>
    <w:p>
      <w:pPr>
        <w:autoSpaceDN w:val="0"/>
        <w:autoSpaceDE w:val="0"/>
        <w:widowControl/>
        <w:spacing w:line="252" w:lineRule="auto" w:before="28" w:after="0"/>
        <w:ind w:left="103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should face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upon submission of their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attested admission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Supervisor of the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center. </w:t>
      </w:r>
    </w:p>
    <w:p>
      <w:pPr>
        <w:autoSpaceDN w:val="0"/>
        <w:autoSpaceDE w:val="0"/>
        <w:widowControl/>
        <w:spacing w:line="247" w:lineRule="auto" w:before="28" w:after="0"/>
        <w:ind w:left="103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fail to do so will not be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allowed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face the examination. </w:t>
      </w:r>
    </w:p>
    <w:p>
      <w:pPr>
        <w:autoSpaceDN w:val="0"/>
        <w:autoSpaceDE w:val="0"/>
        <w:widowControl/>
        <w:spacing w:line="252" w:lineRule="auto" w:before="288" w:after="0"/>
        <w:ind w:left="1038" w:right="20" w:hanging="4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9.2   Each applicant should sit for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examination hall assigned for them. </w:t>
      </w:r>
    </w:p>
    <w:p>
      <w:pPr>
        <w:autoSpaceDN w:val="0"/>
        <w:autoSpaceDE w:val="0"/>
        <w:widowControl/>
        <w:spacing w:line="269" w:lineRule="auto" w:before="38" w:after="0"/>
        <w:ind w:left="103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Every applicant should hand over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attested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admission of the prescribed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its Supervisor on the first day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facing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examination.  All candidates will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subjected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rules and regulations imposed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commissioner General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relation to conducting and issuing results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examination. any candidate, who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violates such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rules, may be subjected to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punishment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imposed by the commissioner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Examinations. </w:t>
      </w:r>
    </w:p>
    <w:p>
      <w:pPr>
        <w:autoSpaceDN w:val="0"/>
        <w:autoSpaceDE w:val="0"/>
        <w:widowControl/>
        <w:spacing w:line="266" w:lineRule="auto" w:before="298" w:after="0"/>
        <w:ind w:left="1618" w:right="20" w:hanging="630"/>
        <w:jc w:val="both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issuance of an admission to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not be considered as a fulfillment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qualifications for him or her to face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or to be appointed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post while passing 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not be considered as an eligibility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receive the appointment.</w:t>
      </w:r>
    </w:p>
    <w:p>
      <w:pPr>
        <w:autoSpaceDN w:val="0"/>
        <w:autoSpaceDE w:val="0"/>
        <w:widowControl/>
        <w:spacing w:line="233" w:lineRule="auto" w:before="298" w:after="0"/>
        <w:ind w:left="2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Identity of the Candidates  :</w:t>
      </w:r>
    </w:p>
    <w:p>
      <w:pPr>
        <w:autoSpaceDN w:val="0"/>
        <w:autoSpaceDE w:val="0"/>
        <w:widowControl/>
        <w:spacing w:line="262" w:lineRule="auto" w:before="298" w:after="0"/>
        <w:ind w:left="898" w:right="20" w:hanging="3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(i) All candidates should confirm their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identity so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to satisfy the Supervisor of 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hall at each subject they face. One of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documents will be accepted for the purpose.</w:t>
      </w:r>
    </w:p>
    <w:p>
      <w:pPr>
        <w:autoSpaceDN w:val="0"/>
        <w:autoSpaceDE w:val="0"/>
        <w:widowControl/>
        <w:spacing w:line="233" w:lineRule="auto" w:before="138" w:after="0"/>
        <w:ind w:left="9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(i) National identity card </w:t>
      </w:r>
    </w:p>
    <w:p>
      <w:pPr>
        <w:autoSpaceDN w:val="0"/>
        <w:autoSpaceDE w:val="0"/>
        <w:widowControl/>
        <w:spacing w:line="233" w:lineRule="auto" w:before="138" w:after="0"/>
        <w:ind w:left="9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Valid passport </w:t>
      </w:r>
    </w:p>
    <w:p>
      <w:pPr>
        <w:autoSpaceDN w:val="0"/>
        <w:autoSpaceDE w:val="0"/>
        <w:widowControl/>
        <w:spacing w:line="233" w:lineRule="auto" w:before="138" w:after="0"/>
        <w:ind w:left="9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Valid Sri Lankan driving license </w:t>
      </w:r>
    </w:p>
    <w:p>
      <w:pPr>
        <w:autoSpaceDN w:val="0"/>
        <w:autoSpaceDE w:val="0"/>
        <w:widowControl/>
        <w:spacing w:line="266" w:lineRule="auto" w:before="298" w:after="0"/>
        <w:ind w:left="898" w:right="20" w:hanging="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furthermore, the candidates should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without covering the face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ears enabling the Supervisors to confirm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identity and any candidate, who rejects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confirm their identity will not be allowed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enter the examination hall.  furthermore,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 should remain the face and ears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uncovered throughout the examination 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invigilators to recognize their identity. </w:t>
      </w:r>
    </w:p>
    <w:p>
      <w:pPr>
        <w:sectPr>
          <w:type w:val="nextColumn"/>
          <w:pgSz w:w="11906" w:h="16838"/>
          <w:pgMar w:top="814" w:right="1036" w:bottom="918" w:left="960" w:header="720" w:footer="720" w:gutter="0"/>
          <w:cols w:space="720" w:num="2" w:equalWidth="0"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22" w:left="1114" w:header="720" w:footer="720" w:gutter="0"/>
          <w:cols w:space="720" w:num="2" w:equalWidth="0"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2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90" w:bottom="922" w:left="1114" w:header="720" w:footer="720" w:gutter="0"/>
          <w:cols w:space="720" w:num="2" w:equalWidth="0"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1369</w:t>
      </w:r>
    </w:p>
    <w:p>
      <w:pPr>
        <w:spacing w:after="96"/>
        <w:sectPr>
          <w:type w:val="nextColumn"/>
          <w:pgSz w:w="11906" w:h="16838"/>
          <w:pgMar w:top="814" w:right="890" w:bottom="922" w:left="1114" w:header="720" w:footer="720" w:gutter="0"/>
          <w:cols w:space="720" w:num="2" w:equalWidth="0"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922" w:left="1114" w:header="720" w:footer="720" w:gutter="0"/>
          <w:cols w:space="720" w:num="1" w:equalWidth="0"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7" w:lineRule="auto" w:before="0" w:after="0"/>
        <w:ind w:left="592" w:right="114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11.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Punishments for providing </w:t>
      </w:r>
      <w:r>
        <w:rPr>
          <w:spacing w:val="-4.2105263157894735"/>
          <w:rFonts w:ascii="TimesNewRomanPS" w:hAnsi="TimesNewRomanPS" w:eastAsia="TimesNewRomanPS"/>
          <w:b/>
          <w:i w:val="0"/>
          <w:color w:val="221F1F"/>
          <w:sz w:val="20"/>
        </w:rPr>
        <w:t xml:space="preserve">False Information: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should be cautious to furnish accurate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information in the application. according to the rules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regulations of this examination, if any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revealed to be not eligible his/her candidacy may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cancelled at any instance before, during or after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examination. </w:t>
      </w:r>
    </w:p>
    <w:p>
      <w:pPr>
        <w:autoSpaceDN w:val="0"/>
        <w:autoSpaceDE w:val="0"/>
        <w:widowControl/>
        <w:spacing w:line="233" w:lineRule="auto" w:before="278" w:after="0"/>
        <w:ind w:left="23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Syllabus </w:t>
      </w:r>
    </w:p>
    <w:p>
      <w:pPr>
        <w:autoSpaceDN w:val="0"/>
        <w:autoSpaceDE w:val="0"/>
        <w:widowControl/>
        <w:spacing w:line="233" w:lineRule="auto" w:before="278" w:after="0"/>
        <w:ind w:left="73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12.1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Written 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2" w:lineRule="auto" w:before="278" w:after="0"/>
        <w:ind w:left="1132" w:right="11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 question papers are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prescribed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examination and all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mandatorily face both papers. </w:t>
      </w:r>
    </w:p>
    <w:p>
      <w:pPr>
        <w:autoSpaceDN w:val="0"/>
        <w:tabs>
          <w:tab w:pos="1592" w:val="left"/>
          <w:tab w:pos="1652" w:val="left"/>
        </w:tabs>
        <w:autoSpaceDE w:val="0"/>
        <w:widowControl/>
        <w:spacing w:line="262" w:lineRule="auto" w:before="278" w:after="0"/>
        <w:ind w:left="1404" w:right="1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 aptitude – time 01 hour (100 marks)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it is expected to measure the analytical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skill, logical understanding, ability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interpretation, ability of applying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other situations, skill of quantification,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understanding the relationship between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time and space of the applicant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relation to the problems presented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numerical, textual and figurative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context and in pertaining to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interrelations.  this will consist of 50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McQ and short answer questions. all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questions should be answered. </w:t>
      </w:r>
    </w:p>
    <w:p>
      <w:pPr>
        <w:autoSpaceDN w:val="0"/>
        <w:tabs>
          <w:tab w:pos="1592" w:val="left"/>
          <w:tab w:pos="1652" w:val="left"/>
          <w:tab w:pos="2766" w:val="left"/>
          <w:tab w:pos="3202" w:val="left"/>
          <w:tab w:pos="3682" w:val="left"/>
        </w:tabs>
        <w:autoSpaceDE w:val="0"/>
        <w:widowControl/>
        <w:spacing w:line="269" w:lineRule="auto" w:before="298" w:after="0"/>
        <w:ind w:left="1348" w:right="1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General Knowledge   -  time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 hour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(100 marks)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this question paper consists of 50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McQs and Short answer Questions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which aim at testing the general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knowledge of the applicant in the field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teaching and / or general knowledge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local trends that have taken place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that are currently taking place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education sector and general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knowledge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modifications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occurred after 2010 in relation to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education, higher education, technical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teacher education. all the questions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should be answered.</w:t>
      </w:r>
    </w:p>
    <w:p>
      <w:pPr>
        <w:autoSpaceDN w:val="0"/>
        <w:autoSpaceDE w:val="0"/>
        <w:widowControl/>
        <w:spacing w:line="252" w:lineRule="auto" w:before="278" w:after="0"/>
        <w:ind w:left="1132" w:right="114" w:hanging="4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12.2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General Interview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Marks will not be allocated for the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interview. </w:t>
      </w:r>
    </w:p>
    <w:p>
      <w:pPr>
        <w:sectPr>
          <w:type w:val="continuous"/>
          <w:pgSz w:w="11906" w:h="16838"/>
          <w:pgMar w:top="814" w:right="890" w:bottom="922" w:left="1114" w:header="720" w:footer="720" w:gutter="0"/>
          <w:cols w:space="720" w:num="2" w:equalWidth="0"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0" w:right="138" w:firstLine="0"/>
        <w:jc w:val="righ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– Objectives expected to be Achieved -</w:t>
      </w:r>
    </w:p>
    <w:p>
      <w:pPr>
        <w:autoSpaceDN w:val="0"/>
        <w:autoSpaceDE w:val="0"/>
        <w:widowControl/>
        <w:spacing w:line="257" w:lineRule="auto" w:before="278" w:after="0"/>
        <w:ind w:left="194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Checking whether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stated in the Service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Minute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this notification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newspaper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advertisement publicized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accordance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therewith and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evaluating physical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qualifications. </w:t>
      </w:r>
    </w:p>
    <w:p>
      <w:pPr>
        <w:autoSpaceDN w:val="0"/>
        <w:autoSpaceDE w:val="0"/>
        <w:widowControl/>
        <w:spacing w:line="257" w:lineRule="auto" w:before="278" w:after="286"/>
        <w:ind w:left="1260" w:right="20" w:hanging="4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12.3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Practical Test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the practical test the candidate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make a presentation on a recognized topic.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duration not less than 05 minutes 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for the presentation and the marks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allocated will be as follows.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4.00000000000091" w:type="dxa"/>
      </w:tblPr>
      <w:tblGrid>
        <w:gridCol w:w="2475"/>
        <w:gridCol w:w="2475"/>
        <w:gridCol w:w="2475"/>
        <w:gridCol w:w="2475"/>
      </w:tblGrid>
      <w:tr>
        <w:trPr>
          <w:trHeight w:hRule="exact" w:val="794"/>
        </w:trPr>
        <w:tc>
          <w:tcPr>
            <w:tcW w:type="dxa" w:w="6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02" w:right="100" w:firstLine="0"/>
              <w:jc w:val="center"/>
            </w:pPr>
            <w:r>
              <w:rPr>
                <w:spacing w:val="-13.333333333333332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Serial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 No.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218" w:right="164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Marking </w:t>
            </w:r>
            <w:r>
              <w:rPr>
                <w:spacing w:val="-6.153846153846154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criteria for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the Practical Test </w:t>
            </w:r>
          </w:p>
        </w:tc>
        <w:tc>
          <w:tcPr>
            <w:tcW w:type="dxa" w:w="10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04" w:right="56" w:firstLine="0"/>
              <w:jc w:val="center"/>
            </w:pPr>
            <w:r>
              <w:rPr>
                <w:spacing w:val="-10.0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Maximum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Mark </w:t>
            </w:r>
          </w:p>
        </w:tc>
        <w:tc>
          <w:tcPr>
            <w:tcW w:type="dxa" w:w="10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36" w:after="0"/>
              <w:ind w:left="88" w:right="4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Minimum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Mark </w:t>
            </w:r>
            <w:r>
              <w:br/>
            </w:r>
            <w:r>
              <w:rPr>
                <w:spacing w:val="-7.272727272727273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of Passing </w:t>
            </w:r>
          </w:p>
        </w:tc>
      </w:tr>
      <w:tr>
        <w:trPr>
          <w:trHeight w:hRule="exact" w:val="548"/>
        </w:trPr>
        <w:tc>
          <w:tcPr>
            <w:tcW w:type="dxa" w:w="6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51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Objective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approach </w:t>
            </w:r>
          </w:p>
        </w:tc>
        <w:tc>
          <w:tcPr>
            <w:tcW w:type="dxa" w:w="10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</w:t>
            </w:r>
          </w:p>
        </w:tc>
      </w:tr>
      <w:tr>
        <w:trPr>
          <w:trHeight w:hRule="exact" w:val="546"/>
        </w:trPr>
        <w:tc>
          <w:tcPr>
            <w:tcW w:type="dxa" w:w="6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20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Personality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voice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control </w:t>
            </w:r>
          </w:p>
        </w:tc>
        <w:tc>
          <w:tcPr>
            <w:tcW w:type="dxa" w:w="10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</w:t>
            </w:r>
          </w:p>
        </w:tc>
      </w:tr>
      <w:tr>
        <w:trPr>
          <w:trHeight w:hRule="exact" w:val="546"/>
        </w:trPr>
        <w:tc>
          <w:tcPr>
            <w:tcW w:type="dxa" w:w="6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03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68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clarity in </w:t>
            </w:r>
            <w:r>
              <w:br/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communication </w:t>
            </w:r>
          </w:p>
        </w:tc>
        <w:tc>
          <w:tcPr>
            <w:tcW w:type="dxa" w:w="10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</w:t>
            </w:r>
          </w:p>
        </w:tc>
      </w:tr>
      <w:tr>
        <w:trPr>
          <w:trHeight w:hRule="exact" w:val="300"/>
        </w:trPr>
        <w:tc>
          <w:tcPr>
            <w:tcW w:type="dxa" w:w="6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04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time management </w:t>
            </w:r>
          </w:p>
        </w:tc>
        <w:tc>
          <w:tcPr>
            <w:tcW w:type="dxa" w:w="10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 </w:t>
            </w:r>
          </w:p>
        </w:tc>
      </w:tr>
      <w:tr>
        <w:trPr>
          <w:trHeight w:hRule="exact" w:val="298"/>
        </w:trPr>
        <w:tc>
          <w:tcPr>
            <w:tcW w:type="dxa" w:w="6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Presentation methods </w:t>
            </w:r>
          </w:p>
        </w:tc>
        <w:tc>
          <w:tcPr>
            <w:tcW w:type="dxa" w:w="10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 </w:t>
            </w:r>
          </w:p>
        </w:tc>
      </w:tr>
      <w:tr>
        <w:trPr>
          <w:trHeight w:hRule="exact" w:val="298"/>
        </w:trPr>
        <w:tc>
          <w:tcPr>
            <w:tcW w:type="dxa" w:w="6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total Marks </w:t>
            </w:r>
          </w:p>
        </w:tc>
        <w:tc>
          <w:tcPr>
            <w:tcW w:type="dxa" w:w="10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 </w:t>
            </w:r>
          </w:p>
        </w:tc>
        <w:tc>
          <w:tcPr>
            <w:tcW w:type="dxa" w:w="10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10</w:t>
            </w:r>
          </w:p>
        </w:tc>
      </w:tr>
    </w:tbl>
    <w:p>
      <w:pPr>
        <w:autoSpaceDN w:val="0"/>
        <w:autoSpaceDE w:val="0"/>
        <w:widowControl/>
        <w:spacing w:line="233" w:lineRule="auto" w:before="242" w:after="0"/>
        <w:ind w:left="600" w:right="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– Objectives expected to be Achieved –</w:t>
      </w:r>
    </w:p>
    <w:p>
      <w:pPr>
        <w:autoSpaceDN w:val="0"/>
        <w:autoSpaceDE w:val="0"/>
        <w:widowControl/>
        <w:spacing w:line="252" w:lineRule="auto" w:before="278" w:after="0"/>
        <w:ind w:left="116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Evaluating the skills of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relating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teaching learning process, which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teaching profession. </w:t>
      </w:r>
    </w:p>
    <w:p>
      <w:pPr>
        <w:autoSpaceDN w:val="0"/>
        <w:autoSpaceDE w:val="0"/>
        <w:widowControl/>
        <w:spacing w:line="233" w:lineRule="auto" w:before="278" w:after="0"/>
        <w:ind w:left="12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12.3.1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Methodology of the Practical Test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52" w:lineRule="auto" w:before="128" w:after="0"/>
        <w:ind w:left="2240" w:right="20" w:hanging="29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Duration under five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(05) minutes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given for the practical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test. </w:t>
      </w:r>
    </w:p>
    <w:p>
      <w:pPr>
        <w:autoSpaceDN w:val="0"/>
        <w:autoSpaceDE w:val="0"/>
        <w:widowControl/>
        <w:spacing w:line="247" w:lineRule="auto" w:before="128" w:after="0"/>
        <w:ind w:left="1896" w:right="2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Maximum marks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practical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 will be twenty-five (25). </w:t>
      </w:r>
    </w:p>
    <w:p>
      <w:pPr>
        <w:autoSpaceDN w:val="0"/>
        <w:autoSpaceDE w:val="0"/>
        <w:widowControl/>
        <w:spacing w:line="252" w:lineRule="auto" w:before="128" w:after="0"/>
        <w:ind w:left="2240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Minimum 02 marks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obtained for each criterion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order to pass the practical test. </w:t>
      </w:r>
    </w:p>
    <w:p>
      <w:pPr>
        <w:autoSpaceDN w:val="0"/>
        <w:autoSpaceDE w:val="0"/>
        <w:widowControl/>
        <w:spacing w:line="254" w:lineRule="auto" w:before="128" w:after="0"/>
        <w:ind w:left="2240" w:right="20" w:hanging="39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the evaluation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practical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 will be conducted by a panel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appointed by the Secretary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Education. </w:t>
      </w:r>
    </w:p>
    <w:p>
      <w:pPr>
        <w:sectPr>
          <w:type w:val="nextColumn"/>
          <w:pgSz w:w="11906" w:h="16838"/>
          <w:pgMar w:top="814" w:right="890" w:bottom="922" w:left="1114" w:header="720" w:footer="720" w:gutter="0"/>
          <w:cols w:space="720" w:num="2" w:equalWidth="0"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22" w:left="960" w:header="720" w:footer="720" w:gutter="0"/>
          <w:cols w:space="720" w:num="2" w:equalWidth="0"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1370</w:t>
      </w:r>
    </w:p>
    <w:p>
      <w:pPr>
        <w:sectPr>
          <w:type w:val="continuous"/>
          <w:pgSz w:w="11906" w:h="16838"/>
          <w:pgMar w:top="814" w:right="1036" w:bottom="822" w:left="960" w:header="720" w:footer="720" w:gutter="0"/>
          <w:cols w:space="720" w:num="2" w:equalWidth="0"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pacing w:after="92"/>
        <w:sectPr>
          <w:type w:val="nextColumn"/>
          <w:pgSz w:w="11906" w:h="16838"/>
          <w:pgMar w:top="814" w:right="1036" w:bottom="822" w:left="960" w:header="720" w:footer="720" w:gutter="0"/>
          <w:cols w:space="720" w:num="2" w:equalWidth="0"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22" w:left="960" w:header="720" w:footer="720" w:gutter="0"/>
          <w:cols w:space="720" w:num="1" w:equalWidth="0"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1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12.3.2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Objectives of criteria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52" w:lineRule="auto" w:before="278" w:after="0"/>
        <w:ind w:left="2140" w:right="116" w:hanging="284"/>
        <w:jc w:val="both"/>
      </w:pPr>
      <w:r>
        <w:rPr>
          <w:w w:val="98.97432781401135"/>
          <w:rFonts w:ascii="TimesNewRomanPSMT" w:hAnsi="TimesNewRomanPSMT" w:eastAsia="TimesNewRomanPSMT"/>
          <w:b w:val="0"/>
          <w:i w:val="0"/>
          <w:color w:val="292527"/>
          <w:sz w:val="21"/>
        </w:rPr>
        <w:t xml:space="preserve">(i)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Objective and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approach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Evaluation of the ability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clearly explain the objective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lesson and approach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lesson. </w:t>
      </w:r>
    </w:p>
    <w:p>
      <w:pPr>
        <w:autoSpaceDN w:val="0"/>
        <w:autoSpaceDE w:val="0"/>
        <w:widowControl/>
        <w:spacing w:line="252" w:lineRule="auto" w:before="148" w:after="0"/>
        <w:ind w:left="2140" w:right="116" w:hanging="520"/>
        <w:jc w:val="both"/>
      </w:pPr>
      <w:r>
        <w:rPr>
          <w:w w:val="98.97432781401135"/>
          <w:rFonts w:ascii="TimesNewRomanPSMT" w:hAnsi="TimesNewRomanPSMT" w:eastAsia="TimesNewRomanPSMT"/>
          <w:b w:val="0"/>
          <w:i w:val="0"/>
          <w:color w:val="292527"/>
          <w:sz w:val="21"/>
        </w:rPr>
        <w:t xml:space="preserve"> (ii)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Personality and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voice control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Perfect personality as a teacher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ability to control voice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teaching. </w:t>
      </w:r>
    </w:p>
    <w:p>
      <w:pPr>
        <w:autoSpaceDN w:val="0"/>
        <w:tabs>
          <w:tab w:pos="2060" w:val="left"/>
          <w:tab w:pos="2140" w:val="left"/>
          <w:tab w:pos="3126" w:val="left"/>
          <w:tab w:pos="3700" w:val="left"/>
        </w:tabs>
        <w:autoSpaceDE w:val="0"/>
        <w:widowControl/>
        <w:spacing w:line="252" w:lineRule="auto" w:before="148" w:after="0"/>
        <w:ind w:left="1620" w:right="116" w:firstLine="0"/>
        <w:jc w:val="left"/>
      </w:pPr>
      <w:r>
        <w:rPr>
          <w:w w:val="98.97432781401135"/>
          <w:rFonts w:ascii="TimesNewRomanPSMT" w:hAnsi="TimesNewRomanPSMT" w:eastAsia="TimesNewRomanPSMT"/>
          <w:b w:val="0"/>
          <w:i w:val="0"/>
          <w:color w:val="292527"/>
          <w:sz w:val="21"/>
        </w:rPr>
        <w:t xml:space="preserve"> (iii)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clarity in communication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ability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communicate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effectively in teaching learning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process. </w:t>
      </w:r>
    </w:p>
    <w:p>
      <w:pPr>
        <w:autoSpaceDN w:val="0"/>
        <w:autoSpaceDE w:val="0"/>
        <w:widowControl/>
        <w:spacing w:line="233" w:lineRule="auto" w:before="27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13.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Examination fee  :</w:t>
      </w:r>
    </w:p>
    <w:p>
      <w:pPr>
        <w:autoSpaceDN w:val="0"/>
        <w:autoSpaceDE w:val="0"/>
        <w:widowControl/>
        <w:spacing w:line="252" w:lineRule="auto" w:before="278" w:after="0"/>
        <w:ind w:left="1080" w:right="116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13.1   Examination fee is Rs.600. only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 methods allowed by the online system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used to pay examination fees. </w:t>
      </w:r>
    </w:p>
    <w:p>
      <w:pPr>
        <w:autoSpaceDN w:val="0"/>
        <w:autoSpaceDE w:val="0"/>
        <w:widowControl/>
        <w:spacing w:line="233" w:lineRule="auto" w:before="138" w:after="0"/>
        <w:ind w:left="0" w:right="133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92527"/>
          <w:sz w:val="19"/>
        </w:rPr>
        <w:t xml:space="preserve">i.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any Bank credit card</w:t>
      </w:r>
    </w:p>
    <w:p>
      <w:pPr>
        <w:autoSpaceDN w:val="0"/>
        <w:tabs>
          <w:tab w:pos="1800" w:val="left"/>
        </w:tabs>
        <w:autoSpaceDE w:val="0"/>
        <w:widowControl/>
        <w:spacing w:line="252" w:lineRule="auto" w:before="138" w:after="0"/>
        <w:ind w:left="1534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92527"/>
          <w:sz w:val="19"/>
        </w:rPr>
        <w:t xml:space="preserve">ii.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Bank debit card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activated with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online payment facilities</w:t>
      </w:r>
    </w:p>
    <w:p>
      <w:pPr>
        <w:autoSpaceDN w:val="0"/>
        <w:tabs>
          <w:tab w:pos="1800" w:val="left"/>
        </w:tabs>
        <w:autoSpaceDE w:val="0"/>
        <w:widowControl/>
        <w:spacing w:line="252" w:lineRule="auto" w:before="138" w:after="0"/>
        <w:ind w:left="1472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92527"/>
          <w:sz w:val="19"/>
        </w:rPr>
        <w:t xml:space="preserve">iii.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Bank of ceylon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online Banking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Method</w:t>
      </w:r>
    </w:p>
    <w:p>
      <w:pPr>
        <w:autoSpaceDN w:val="0"/>
        <w:tabs>
          <w:tab w:pos="1800" w:val="left"/>
        </w:tabs>
        <w:autoSpaceDE w:val="0"/>
        <w:widowControl/>
        <w:spacing w:line="252" w:lineRule="auto" w:before="138" w:after="0"/>
        <w:ind w:left="1486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92527"/>
          <w:sz w:val="19"/>
        </w:rPr>
        <w:t xml:space="preserve">iV.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teller Slip Payment from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Bank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ceylon Branch</w:t>
      </w:r>
    </w:p>
    <w:p>
      <w:pPr>
        <w:autoSpaceDN w:val="0"/>
        <w:tabs>
          <w:tab w:pos="1800" w:val="left"/>
        </w:tabs>
        <w:autoSpaceDE w:val="0"/>
        <w:widowControl/>
        <w:spacing w:line="252" w:lineRule="auto" w:before="138" w:after="0"/>
        <w:ind w:left="1546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92527"/>
          <w:sz w:val="19"/>
        </w:rPr>
        <w:t xml:space="preserve">V.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 at any Post Office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 of Post</w:t>
      </w:r>
    </w:p>
    <w:p>
      <w:pPr>
        <w:autoSpaceDN w:val="0"/>
        <w:autoSpaceDE w:val="0"/>
        <w:widowControl/>
        <w:spacing w:line="262" w:lineRule="auto" w:before="298" w:after="0"/>
        <w:ind w:left="1580" w:right="116" w:hanging="580"/>
        <w:jc w:val="both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–instructions in relation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above payment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methods are published in the website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technical instructions 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examination. </w:t>
      </w:r>
    </w:p>
    <w:p>
      <w:pPr>
        <w:autoSpaceDN w:val="0"/>
        <w:autoSpaceDE w:val="0"/>
        <w:widowControl/>
        <w:spacing w:line="259" w:lineRule="auto" w:before="298" w:after="0"/>
        <w:ind w:left="1080" w:right="116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13.2  Receipt of payment will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acknowledged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through an SMS or an e-mail. the total amount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examination fee should be paid while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with less or over payments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rejected. The Department of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not be responsible for any fault occurred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paying examination fees through above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 methods. </w:t>
      </w:r>
    </w:p>
    <w:p>
      <w:pPr>
        <w:autoSpaceDN w:val="0"/>
        <w:autoSpaceDE w:val="0"/>
        <w:widowControl/>
        <w:spacing w:line="252" w:lineRule="auto" w:before="278" w:after="0"/>
        <w:ind w:left="1080" w:right="116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13.3  Examination fees paid will not be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returned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exchanged for any other examination at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cost. </w:t>
      </w:r>
    </w:p>
    <w:p>
      <w:pPr>
        <w:sectPr>
          <w:type w:val="continuous"/>
          <w:pgSz w:w="11906" w:h="16838"/>
          <w:pgMar w:top="814" w:right="1036" w:bottom="822" w:left="960" w:header="720" w:footer="720" w:gutter="0"/>
          <w:cols w:space="720" w:num="2" w:equalWidth="0"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3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14.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Examination Results :</w:t>
      </w:r>
    </w:p>
    <w:p>
      <w:pPr>
        <w:autoSpaceDN w:val="0"/>
        <w:autoSpaceDE w:val="0"/>
        <w:widowControl/>
        <w:spacing w:line="247" w:lineRule="auto" w:before="138" w:after="0"/>
        <w:ind w:left="1318" w:right="20" w:hanging="5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14.1   commissioner General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forward the results sheet prepared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order of the total marks of the written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to the Secretary of the Ministry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Education and the commissioner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will take measures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personally inform the results to all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to publish results in </w:t>
      </w:r>
      <w:r>
        <w:rPr>
          <w:u w:val="single" w:color="1d3aff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www.results.exams. </w:t>
      </w:r>
      <w:r>
        <w:rPr>
          <w:u w:val="single" w:color="1d3aff"/>
          <w:rFonts w:ascii="TimesNewRomanPSMT" w:hAnsi="TimesNewRomanPSMT" w:eastAsia="TimesNewRomanPSMT"/>
          <w:b w:val="0"/>
          <w:i w:val="0"/>
          <w:color w:val="221F1F"/>
          <w:sz w:val="20"/>
        </w:rPr>
        <w:t>gov.lk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</w:t>
      </w:r>
    </w:p>
    <w:p>
      <w:pPr>
        <w:autoSpaceDN w:val="0"/>
        <w:autoSpaceDE w:val="0"/>
        <w:widowControl/>
        <w:spacing w:line="233" w:lineRule="auto" w:before="138" w:after="0"/>
        <w:ind w:left="358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15.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Instructions on completing applications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: </w:t>
      </w:r>
    </w:p>
    <w:p>
      <w:pPr>
        <w:autoSpaceDN w:val="0"/>
        <w:tabs>
          <w:tab w:pos="358" w:val="left"/>
        </w:tabs>
        <w:autoSpaceDE w:val="0"/>
        <w:widowControl/>
        <w:spacing w:line="245" w:lineRule="auto" w:before="138" w:after="0"/>
        <w:ind w:left="118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online application is prepared using 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Schedule 01.</w:t>
      </w:r>
    </w:p>
    <w:p>
      <w:pPr>
        <w:autoSpaceDN w:val="0"/>
        <w:autoSpaceDE w:val="0"/>
        <w:widowControl/>
        <w:spacing w:line="233" w:lineRule="auto" w:before="138" w:after="236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Schedule 01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62.0000000000005" w:type="dxa"/>
      </w:tblPr>
      <w:tblGrid>
        <w:gridCol w:w="4955"/>
        <w:gridCol w:w="4955"/>
      </w:tblGrid>
      <w:tr>
        <w:trPr>
          <w:trHeight w:hRule="exact" w:val="298"/>
        </w:trPr>
        <w:tc>
          <w:tcPr>
            <w:tcW w:type="dxa" w:w="2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Foreign Language </w:t>
            </w:r>
          </w:p>
        </w:tc>
        <w:tc>
          <w:tcPr>
            <w:tcW w:type="dxa" w:w="8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Code </w:t>
            </w:r>
          </w:p>
        </w:tc>
      </w:tr>
      <w:tr>
        <w:trPr>
          <w:trHeight w:hRule="exact" w:val="300"/>
        </w:trPr>
        <w:tc>
          <w:tcPr>
            <w:tcW w:type="dxa" w:w="2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french </w:t>
            </w:r>
          </w:p>
        </w:tc>
        <w:tc>
          <w:tcPr>
            <w:tcW w:type="dxa" w:w="8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 </w:t>
            </w:r>
          </w:p>
        </w:tc>
      </w:tr>
      <w:tr>
        <w:trPr>
          <w:trHeight w:hRule="exact" w:val="298"/>
        </w:trPr>
        <w:tc>
          <w:tcPr>
            <w:tcW w:type="dxa" w:w="2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japanese </w:t>
            </w:r>
          </w:p>
        </w:tc>
        <w:tc>
          <w:tcPr>
            <w:tcW w:type="dxa" w:w="8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 </w:t>
            </w:r>
          </w:p>
        </w:tc>
      </w:tr>
      <w:tr>
        <w:trPr>
          <w:trHeight w:hRule="exact" w:val="298"/>
        </w:trPr>
        <w:tc>
          <w:tcPr>
            <w:tcW w:type="dxa" w:w="2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chinese </w:t>
            </w:r>
          </w:p>
        </w:tc>
        <w:tc>
          <w:tcPr>
            <w:tcW w:type="dxa" w:w="8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 </w:t>
            </w:r>
          </w:p>
        </w:tc>
      </w:tr>
      <w:tr>
        <w:trPr>
          <w:trHeight w:hRule="exact" w:val="300"/>
        </w:trPr>
        <w:tc>
          <w:tcPr>
            <w:tcW w:type="dxa" w:w="2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Korean </w:t>
            </w:r>
          </w:p>
        </w:tc>
        <w:tc>
          <w:tcPr>
            <w:tcW w:type="dxa" w:w="8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 </w:t>
            </w:r>
          </w:p>
        </w:tc>
      </w:tr>
      <w:tr>
        <w:trPr>
          <w:trHeight w:hRule="exact" w:val="298"/>
        </w:trPr>
        <w:tc>
          <w:tcPr>
            <w:tcW w:type="dxa" w:w="2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Hindi </w:t>
            </w:r>
          </w:p>
        </w:tc>
        <w:tc>
          <w:tcPr>
            <w:tcW w:type="dxa" w:w="8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 </w:t>
            </w:r>
          </w:p>
        </w:tc>
      </w:tr>
      <w:tr>
        <w:trPr>
          <w:trHeight w:hRule="exact" w:val="298"/>
        </w:trPr>
        <w:tc>
          <w:tcPr>
            <w:tcW w:type="dxa" w:w="2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German </w:t>
            </w:r>
          </w:p>
        </w:tc>
        <w:tc>
          <w:tcPr>
            <w:tcW w:type="dxa" w:w="8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6</w:t>
            </w:r>
          </w:p>
        </w:tc>
      </w:tr>
    </w:tbl>
    <w:p>
      <w:pPr>
        <w:autoSpaceDN w:val="0"/>
        <w:autoSpaceDE w:val="0"/>
        <w:widowControl/>
        <w:spacing w:line="245" w:lineRule="auto" w:before="222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16. Officers currently engaged in public service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mandatorily submit applications attested by the Head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under heading of 14 of the application. </w:t>
      </w:r>
    </w:p>
    <w:p>
      <w:pPr>
        <w:autoSpaceDN w:val="0"/>
        <w:tabs>
          <w:tab w:pos="358" w:val="left"/>
        </w:tabs>
        <w:autoSpaceDE w:val="0"/>
        <w:widowControl/>
        <w:spacing w:line="245" w:lineRule="auto" w:before="258" w:after="0"/>
        <w:ind w:left="118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17. candidates, who fail to attend the interview 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prescribed date will never be considered again. </w:t>
      </w:r>
    </w:p>
    <w:p>
      <w:pPr>
        <w:autoSpaceDN w:val="0"/>
        <w:tabs>
          <w:tab w:pos="358" w:val="left"/>
        </w:tabs>
        <w:autoSpaceDE w:val="0"/>
        <w:widowControl/>
        <w:spacing w:line="245" w:lineRule="auto" w:before="258" w:after="0"/>
        <w:ind w:left="118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18. All certificates should be submitted at the interview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while no certificate submitted later will be accepted. </w:t>
      </w:r>
    </w:p>
    <w:p>
      <w:pPr>
        <w:autoSpaceDN w:val="0"/>
        <w:autoSpaceDE w:val="0"/>
        <w:widowControl/>
        <w:spacing w:line="247" w:lineRule="auto" w:before="258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19. the Secretary to the Ministry of Education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reserve the right of determining any matter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covered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this notice as well as the right of final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conclusive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decision relating to filling or not filling a part of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entire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vacancies. </w:t>
      </w:r>
    </w:p>
    <w:p>
      <w:pPr>
        <w:autoSpaceDN w:val="0"/>
        <w:autoSpaceDE w:val="0"/>
        <w:widowControl/>
        <w:spacing w:line="245" w:lineRule="auto" w:before="258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20. in the event of any inconsistancy among Sinhala,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and English texts of this notification, the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 text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prevail. </w:t>
      </w:r>
    </w:p>
    <w:p>
      <w:pPr>
        <w:autoSpaceDN w:val="0"/>
        <w:autoSpaceDE w:val="0"/>
        <w:widowControl/>
        <w:spacing w:line="233" w:lineRule="auto" w:before="138" w:after="0"/>
        <w:ind w:left="0" w:right="57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Prof. K. Kapila C. K. Perera ,</w:t>
      </w:r>
    </w:p>
    <w:p>
      <w:pPr>
        <w:autoSpaceDN w:val="0"/>
        <w:autoSpaceDE w:val="0"/>
        <w:widowControl/>
        <w:spacing w:line="230" w:lineRule="auto" w:before="20" w:after="0"/>
        <w:ind w:left="0" w:right="138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</w:p>
    <w:p>
      <w:pPr>
        <w:autoSpaceDN w:val="0"/>
        <w:autoSpaceDE w:val="0"/>
        <w:widowControl/>
        <w:spacing w:line="245" w:lineRule="auto" w:before="100" w:after="0"/>
        <w:ind w:left="118" w:right="20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Education, isurupaya,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Pelawatta,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Battaramulla. </w:t>
      </w:r>
    </w:p>
    <w:p>
      <w:pPr>
        <w:autoSpaceDN w:val="0"/>
        <w:autoSpaceDE w:val="0"/>
        <w:widowControl/>
        <w:spacing w:line="230" w:lineRule="auto" w:before="20" w:after="0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23rd april, 2021.</w:t>
      </w:r>
    </w:p>
    <w:p>
      <w:pPr>
        <w:autoSpaceDN w:val="0"/>
        <w:autoSpaceDE w:val="0"/>
        <w:widowControl/>
        <w:spacing w:line="230" w:lineRule="auto" w:before="130" w:after="0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06–278</w:t>
      </w:r>
    </w:p>
    <w:p>
      <w:pPr>
        <w:sectPr>
          <w:type w:val="nextColumn"/>
          <w:pgSz w:w="11906" w:h="16838"/>
          <w:pgMar w:top="814" w:right="1036" w:bottom="822" w:left="960" w:header="720" w:footer="720" w:gutter="0"/>
          <w:cols w:space="720" w:num="2" w:equalWidth="0"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6" w:bottom="846" w:left="1110" w:header="720" w:footer="720" w:gutter="0"/>
          <w:cols w:space="720" w:num="2" w:equalWidth="0"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6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86" w:bottom="846" w:left="1110" w:header="720" w:footer="720" w:gutter="0"/>
          <w:cols w:space="720" w:num="2" w:equalWidth="0"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1371</w:t>
      </w:r>
    </w:p>
    <w:p>
      <w:pPr>
        <w:sectPr>
          <w:type w:val="nextColumn"/>
          <w:pgSz w:w="11906" w:h="16838"/>
          <w:pgMar w:top="814" w:right="886" w:bottom="846" w:left="1110" w:header="720" w:footer="720" w:gutter="0"/>
          <w:cols w:space="720" w:num="2" w:equalWidth="0"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3" w:lineRule="auto" w:before="104" w:after="0"/>
        <w:ind w:left="3134" w:right="320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amendment</w:t>
      </w:r>
      <w:r>
        <w:br/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>PubLIC</w:t>
      </w:r>
      <w:r>
        <w:rPr>
          <w:spacing w:val="-4.2105263157894735"/>
          <w:rFonts w:ascii="TimesNewRomanPS" w:hAnsi="TimesNewRomanPS" w:eastAsia="TimesNewRomanPS"/>
          <w:b/>
          <w:i w:val="0"/>
          <w:color w:val="221F1F"/>
          <w:sz w:val="22"/>
        </w:rPr>
        <w:t xml:space="preserve"> SERvICE COmmISSION</w:t>
      </w:r>
    </w:p>
    <w:p>
      <w:pPr>
        <w:autoSpaceDN w:val="0"/>
        <w:autoSpaceDE w:val="0"/>
        <w:widowControl/>
        <w:spacing w:line="230" w:lineRule="auto" w:before="240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State Ministry of National Security and Disaster Management</w:t>
      </w:r>
    </w:p>
    <w:p>
      <w:pPr>
        <w:autoSpaceDN w:val="0"/>
        <w:autoSpaceDE w:val="0"/>
        <w:widowControl/>
        <w:spacing w:line="233" w:lineRule="auto" w:before="21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REGiStRaR  GENERaL’S  dEPaRtMENt</w:t>
      </w:r>
    </w:p>
    <w:p>
      <w:pPr>
        <w:autoSpaceDN w:val="0"/>
        <w:autoSpaceDE w:val="0"/>
        <w:widowControl/>
        <w:spacing w:line="245" w:lineRule="auto" w:before="218" w:after="0"/>
        <w:ind w:left="320" w:right="34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post of Registrar Service Class I of Grade III of Executive Service Category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under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Limited Stream- 2015(2020)</w:t>
      </w:r>
    </w:p>
    <w:p>
      <w:pPr>
        <w:autoSpaceDN w:val="0"/>
        <w:autoSpaceDE w:val="0"/>
        <w:widowControl/>
        <w:spacing w:line="257" w:lineRule="auto" w:before="248" w:after="0"/>
        <w:ind w:left="0" w:right="20" w:firstLine="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pursuant to the order of the Public Service commission, applications are hereby called from eligible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Service class ii of this department as at 26.05.2015 for the post of Registrar Service class i Grade iii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to fill 13 existing vacancies, on the basis of Limited Competitive Examination.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Duly filled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in accordance with the Specimen application form attached hereof should only be forward by registered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General, Registrar General’s department, No. 234/a3, denzil Kobbekaduwa Mawatha, Battaramulla to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reach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 before the date stated hereunder. the words “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Recruitment under Limited Stream- 2015(2020) for the post </w:t>
      </w:r>
      <w:r>
        <w:rPr>
          <w:spacing w:val="-6.153846153846154"/>
          <w:rFonts w:ascii="TimesNewRomanPS" w:hAnsi="TimesNewRomanPS" w:eastAsia="TimesNewRomanPS"/>
          <w:b/>
          <w:i w:val="0"/>
          <w:color w:val="221F1F"/>
          <w:sz w:val="20"/>
        </w:rPr>
        <w:t xml:space="preserve">of Registrar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Service Class I of Grade III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” should clearly notified top left hand corner of the envelope containing the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application. Further,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name stated in the caption should be written in English in addition to Sinhala in Sinhala Applications and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specified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English in addition to tamil in tamil applications.</w:t>
      </w:r>
    </w:p>
    <w:p>
      <w:pPr>
        <w:autoSpaceDN w:val="0"/>
        <w:autoSpaceDE w:val="0"/>
        <w:widowControl/>
        <w:spacing w:line="233" w:lineRule="auto" w:before="27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closing date for applications: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19.07 2021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720"/>
        <w:jc w:val="both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Hand delivered applications shall be entertained under no circumstances and no complaints made with regard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lose of applications, letters on postal delay shall be considered. applicants are liable to bear the losses,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damages caused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delaying application until the closing date.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Method of recruitment to service</w:t>
      </w:r>
    </w:p>
    <w:p>
      <w:pPr>
        <w:autoSpaceDN w:val="0"/>
        <w:autoSpaceDE w:val="0"/>
        <w:widowControl/>
        <w:spacing w:line="252" w:lineRule="auto" w:before="270" w:after="0"/>
        <w:ind w:left="100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upon the results of the written competitive examination conducted by commissioner General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who score highest of the examination will be recruited in descending order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marks obtained,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amongst the candidate who score 40% or above for each question paper. Qualifications of the applicants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scrutinized by interview board approved by the Public Service commission. No marks will be granted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interview. Number of appointments and effective date for the appointment will be determined by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order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Public Service commission.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Conditions of Service</w:t>
      </w:r>
    </w:p>
    <w:p>
      <w:pPr>
        <w:autoSpaceDN w:val="0"/>
        <w:tabs>
          <w:tab w:pos="1320" w:val="left"/>
        </w:tabs>
        <w:autoSpaceDE w:val="0"/>
        <w:widowControl/>
        <w:spacing w:line="245" w:lineRule="auto" w:before="270" w:after="0"/>
        <w:ind w:left="114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this post is permanent and pensionable. Selected candidates shall contribute to the Widows’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orphans’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Pension scheme and Widowers’ and orphans’ pension scheme.</w:t>
      </w:r>
    </w:p>
    <w:p>
      <w:pPr>
        <w:autoSpaceDN w:val="0"/>
        <w:autoSpaceDE w:val="0"/>
        <w:widowControl/>
        <w:spacing w:line="233" w:lineRule="auto" w:before="104" w:after="0"/>
        <w:ind w:left="107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Recruited officers shall be subject to an acting period of One (01) year.</w:t>
      </w:r>
    </w:p>
    <w:p>
      <w:pPr>
        <w:autoSpaceDN w:val="0"/>
        <w:tabs>
          <w:tab w:pos="1320" w:val="left"/>
        </w:tabs>
        <w:autoSpaceDE w:val="0"/>
        <w:widowControl/>
        <w:spacing w:line="252" w:lineRule="auto" w:before="104" w:after="0"/>
        <w:ind w:left="84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III. As per the Public Circular 1/2014, the recruited officer shall obtain prescribed language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proficiency before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expiry of five years of service in the post.</w:t>
      </w:r>
    </w:p>
    <w:p>
      <w:pPr>
        <w:autoSpaceDN w:val="0"/>
        <w:tabs>
          <w:tab w:pos="1320" w:val="left"/>
        </w:tabs>
        <w:autoSpaceDE w:val="0"/>
        <w:widowControl/>
        <w:spacing w:line="252" w:lineRule="auto" w:before="118" w:after="0"/>
        <w:ind w:left="84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IV. This post shall be subject to procedural regulations and conditions set out in the recruitment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procedure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Service commission. </w:t>
      </w:r>
    </w:p>
    <w:p>
      <w:pPr>
        <w:autoSpaceDN w:val="0"/>
        <w:tabs>
          <w:tab w:pos="1092" w:val="left"/>
          <w:tab w:pos="1320" w:val="left"/>
        </w:tabs>
        <w:autoSpaceDE w:val="0"/>
        <w:widowControl/>
        <w:spacing w:line="259" w:lineRule="auto" w:before="78" w:after="0"/>
        <w:ind w:left="84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V. First Efficiency Bar Examination should be passed before expiry of Three (03) years after appointment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post of Registrar Service class i Grade iii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VI. Your medium qualified for the appointment shall be the medium that is stated in the application</w:t>
      </w:r>
    </w:p>
    <w:p>
      <w:pPr>
        <w:autoSpaceDN w:val="0"/>
        <w:autoSpaceDE w:val="0"/>
        <w:widowControl/>
        <w:spacing w:line="252" w:lineRule="auto" w:before="218" w:after="0"/>
        <w:ind w:left="1000" w:right="20" w:hanging="2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Salary Scale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post shall be entitled for a monthly salary scale of Rs. 47,615-10x1,335-8x1,630-110,895 (SL- 1-2016)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Schedule i of the Public administrative circular No. 03/2016 dated 25.02.2016.</w:t>
      </w:r>
    </w:p>
    <w:p>
      <w:pPr>
        <w:sectPr>
          <w:type w:val="continuous"/>
          <w:pgSz w:w="11906" w:h="16838"/>
          <w:pgMar w:top="814" w:right="886" w:bottom="846" w:left="1110" w:header="720" w:footer="720" w:gutter="0"/>
          <w:cols w:space="720" w:num="1" w:equalWidth="0"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76" w:left="960" w:header="720" w:footer="720" w:gutter="0"/>
          <w:cols w:space="720" w:num="1" w:equalWidth="0"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1372</w:t>
      </w:r>
    </w:p>
    <w:p>
      <w:pPr>
        <w:sectPr>
          <w:type w:val="continuous"/>
          <w:pgSz w:w="11906" w:h="16838"/>
          <w:pgMar w:top="814" w:right="1036" w:bottom="876" w:left="960" w:header="720" w:footer="720" w:gutter="0"/>
          <w:cols w:space="720" w:num="2" w:equalWidth="0"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nextColumn"/>
          <w:pgSz w:w="11906" w:h="16838"/>
          <w:pgMar w:top="814" w:right="1036" w:bottom="876" w:left="960" w:header="720" w:footer="720" w:gutter="0"/>
          <w:cols w:space="720" w:num="2" w:equalWidth="0"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06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Qualifications</w:t>
      </w:r>
    </w:p>
    <w:p>
      <w:pPr>
        <w:autoSpaceDN w:val="0"/>
        <w:tabs>
          <w:tab w:pos="1020" w:val="left"/>
          <w:tab w:pos="1984" w:val="left"/>
        </w:tabs>
        <w:autoSpaceDE w:val="0"/>
        <w:widowControl/>
        <w:spacing w:line="245" w:lineRule="auto" w:before="218" w:after="0"/>
        <w:ind w:left="1000" w:right="20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Experience: been confirmed in the Registrar Service Class II in the Registrar General’s Department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completion of three (03) years of satisfactory service in Registrar Service class ii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completion of five (05) years of satisfactory service prior to the date of calling for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age Limits : Nor relevant</w:t>
      </w:r>
    </w:p>
    <w:p>
      <w:pPr>
        <w:autoSpaceDN w:val="0"/>
        <w:autoSpaceDE w:val="0"/>
        <w:widowControl/>
        <w:spacing w:line="233" w:lineRule="auto" w:before="21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Physical Fitness</w:t>
      </w:r>
    </w:p>
    <w:p>
      <w:pPr>
        <w:autoSpaceDN w:val="0"/>
        <w:autoSpaceDE w:val="0"/>
        <w:widowControl/>
        <w:spacing w:line="245" w:lineRule="auto" w:before="218" w:after="0"/>
        <w:ind w:left="100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Every applicant should possess sound physically fitness to serve any part of the sri Lanka and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accomplish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duties of the post.</w:t>
      </w:r>
    </w:p>
    <w:p>
      <w:pPr>
        <w:autoSpaceDN w:val="0"/>
        <w:autoSpaceDE w:val="0"/>
        <w:widowControl/>
        <w:spacing w:line="233" w:lineRule="auto" w:before="21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Other qualifications :</w:t>
      </w:r>
    </w:p>
    <w:p>
      <w:pPr>
        <w:autoSpaceDN w:val="0"/>
        <w:tabs>
          <w:tab w:pos="1254" w:val="left"/>
          <w:tab w:pos="1400" w:val="left"/>
        </w:tabs>
        <w:autoSpaceDE w:val="0"/>
        <w:widowControl/>
        <w:spacing w:line="245" w:lineRule="auto" w:before="218" w:after="0"/>
        <w:ind w:left="119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applicant should possess an outstanding character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applicant should have completed five (05) years of satisfactory service prior to the date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promotion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service. </w:t>
      </w:r>
    </w:p>
    <w:p>
      <w:pPr>
        <w:autoSpaceDN w:val="0"/>
        <w:autoSpaceDE w:val="0"/>
        <w:widowControl/>
        <w:spacing w:line="233" w:lineRule="auto" w:before="0" w:after="0"/>
        <w:ind w:left="114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iii. Should have fulfilled all required qualifications for the recruitment prior to 26.05.2015</w:t>
      </w:r>
    </w:p>
    <w:p>
      <w:pPr>
        <w:autoSpaceDN w:val="0"/>
        <w:autoSpaceDE w:val="0"/>
        <w:widowControl/>
        <w:spacing w:line="233" w:lineRule="auto" w:before="218" w:after="0"/>
        <w:ind w:left="7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Written examination</w:t>
      </w:r>
    </w:p>
    <w:p>
      <w:pPr>
        <w:autoSpaceDN w:val="0"/>
        <w:tabs>
          <w:tab w:pos="1168" w:val="left"/>
          <w:tab w:pos="1198" w:val="left"/>
          <w:tab w:pos="1254" w:val="left"/>
        </w:tabs>
        <w:autoSpaceDE w:val="0"/>
        <w:widowControl/>
        <w:spacing w:line="245" w:lineRule="auto" w:before="218" w:after="256"/>
        <w:ind w:left="1144" w:right="213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this Examination will be conducted by commissioner general of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Examination will be conducted in all three (03) languages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Medium applied for the examination will not be then changed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Written test will be comprised with following question papers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04.0" w:type="dxa"/>
      </w:tblPr>
      <w:tblGrid>
        <w:gridCol w:w="2477"/>
        <w:gridCol w:w="2477"/>
        <w:gridCol w:w="2477"/>
        <w:gridCol w:w="2477"/>
      </w:tblGrid>
      <w:tr>
        <w:trPr>
          <w:trHeight w:hRule="exact" w:val="378"/>
        </w:trPr>
        <w:tc>
          <w:tcPr>
            <w:tcW w:type="dxa" w:w="48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Question Paper </w:t>
            </w:r>
          </w:p>
        </w:tc>
        <w:tc>
          <w:tcPr>
            <w:tcW w:type="dxa" w:w="1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Time </w:t>
            </w:r>
          </w:p>
        </w:tc>
        <w:tc>
          <w:tcPr>
            <w:tcW w:type="dxa" w:w="14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Total Marks </w:t>
            </w:r>
          </w:p>
        </w:tc>
        <w:tc>
          <w:tcPr>
            <w:tcW w:type="dxa" w:w="1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Pass Marks</w:t>
            </w:r>
          </w:p>
        </w:tc>
      </w:tr>
      <w:tr>
        <w:trPr>
          <w:trHeight w:hRule="exact" w:val="380"/>
        </w:trPr>
        <w:tc>
          <w:tcPr>
            <w:tcW w:type="dxa" w:w="48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24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Registration of documents and title Registration </w:t>
            </w:r>
          </w:p>
        </w:tc>
        <w:tc>
          <w:tcPr>
            <w:tcW w:type="dxa" w:w="1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3.00 hrs </w:t>
            </w:r>
          </w:p>
        </w:tc>
        <w:tc>
          <w:tcPr>
            <w:tcW w:type="dxa" w:w="14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1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  <w:tr>
        <w:trPr>
          <w:trHeight w:hRule="exact" w:val="378"/>
        </w:trPr>
        <w:tc>
          <w:tcPr>
            <w:tcW w:type="dxa" w:w="48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24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Registration of Marriages, Births and deaths </w:t>
            </w:r>
          </w:p>
        </w:tc>
        <w:tc>
          <w:tcPr>
            <w:tcW w:type="dxa" w:w="1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3.00 hrs </w:t>
            </w:r>
          </w:p>
        </w:tc>
        <w:tc>
          <w:tcPr>
            <w:tcW w:type="dxa" w:w="14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1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</w:tbl>
    <w:p>
      <w:pPr>
        <w:autoSpaceDN w:val="0"/>
        <w:autoSpaceDE w:val="0"/>
        <w:widowControl/>
        <w:spacing w:line="233" w:lineRule="auto" w:before="182" w:after="258"/>
        <w:ind w:left="122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v. Syllabus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00.0" w:type="dxa"/>
      </w:tblPr>
      <w:tblGrid>
        <w:gridCol w:w="4955"/>
        <w:gridCol w:w="4955"/>
      </w:tblGrid>
      <w:tr>
        <w:trPr>
          <w:trHeight w:hRule="exact" w:val="398"/>
        </w:trPr>
        <w:tc>
          <w:tcPr>
            <w:tcW w:type="dxa" w:w="3500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Name of the Question Paper </w:t>
            </w:r>
          </w:p>
        </w:tc>
        <w:tc>
          <w:tcPr>
            <w:tcW w:type="dxa" w:w="51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Syllabus</w:t>
            </w:r>
          </w:p>
        </w:tc>
      </w:tr>
      <w:tr>
        <w:trPr>
          <w:trHeight w:hRule="exact" w:val="1536"/>
        </w:trPr>
        <w:tc>
          <w:tcPr>
            <w:tcW w:type="dxa" w:w="3500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6" w:after="0"/>
              <w:ind w:left="256" w:right="324" w:hanging="2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Registration of documents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and title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Registration </w:t>
            </w:r>
          </w:p>
        </w:tc>
        <w:tc>
          <w:tcPr>
            <w:tcW w:type="dxa" w:w="51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606" w:val="left"/>
              </w:tabs>
              <w:autoSpaceDE w:val="0"/>
              <w:widowControl/>
              <w:spacing w:line="245" w:lineRule="auto" w:before="76" w:after="0"/>
              <w:ind w:left="306" w:right="6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a. order imposed by the Registrar General with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regard to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Registration of documents and title Registration</w:t>
            </w:r>
          </w:p>
          <w:p>
            <w:pPr>
              <w:autoSpaceDN w:val="0"/>
              <w:autoSpaceDE w:val="0"/>
              <w:widowControl/>
              <w:spacing w:line="245" w:lineRule="auto" w:before="198" w:after="0"/>
              <w:ind w:left="606" w:right="60" w:hanging="30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B. circulars and directions issued from time to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time by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the Registrar General with regard to Registration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documents and title Registration</w:t>
            </w:r>
          </w:p>
        </w:tc>
      </w:tr>
      <w:tr>
        <w:trPr>
          <w:trHeight w:hRule="exact" w:val="1570"/>
        </w:trPr>
        <w:tc>
          <w:tcPr>
            <w:tcW w:type="dxa" w:w="3500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256" w:right="20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Registration of Marriages,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Births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deaths </w:t>
            </w:r>
          </w:p>
        </w:tc>
        <w:tc>
          <w:tcPr>
            <w:tcW w:type="dxa" w:w="51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606" w:val="left"/>
              </w:tabs>
              <w:autoSpaceDE w:val="0"/>
              <w:widowControl/>
              <w:spacing w:line="245" w:lineRule="auto" w:before="74" w:after="0"/>
              <w:ind w:left="306" w:right="6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a. order imposed by the Registrar General with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regard to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Registration of Marriages, Births and deaths</w:t>
            </w:r>
          </w:p>
          <w:p>
            <w:pPr>
              <w:autoSpaceDN w:val="0"/>
              <w:autoSpaceDE w:val="0"/>
              <w:widowControl/>
              <w:spacing w:line="245" w:lineRule="auto" w:before="202" w:after="0"/>
              <w:ind w:left="606" w:right="60" w:hanging="30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B.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circulars and directions issued from time to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time by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the Registrar General with regard to Registration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Marriages, Births and deaths</w:t>
            </w:r>
          </w:p>
        </w:tc>
      </w:tr>
    </w:tbl>
    <w:p>
      <w:pPr>
        <w:autoSpaceDN w:val="0"/>
        <w:autoSpaceDE w:val="0"/>
        <w:widowControl/>
        <w:spacing w:line="233" w:lineRule="auto" w:before="182" w:after="0"/>
        <w:ind w:left="6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Method of Application </w:t>
      </w:r>
    </w:p>
    <w:p>
      <w:pPr>
        <w:autoSpaceDN w:val="0"/>
        <w:autoSpaceDE w:val="0"/>
        <w:widowControl/>
        <w:spacing w:line="245" w:lineRule="auto" w:before="218" w:after="0"/>
        <w:ind w:left="138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I. Application must be prepared in 22-29cm size A-4 paper so as to appear captions from 01 to 06 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first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page and the rest of the caption in 2nd and 3rd pages using either side of the paper and relevant details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clearly enter by your own hand writing. application that are not compliance with the specimen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forms and the incomplete applications will be rejected without any notice. It is useful to retain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 photocopy of the relevant application.</w:t>
      </w:r>
    </w:p>
    <w:p>
      <w:pPr>
        <w:sectPr>
          <w:type w:val="continuous"/>
          <w:pgSz w:w="11906" w:h="16838"/>
          <w:pgMar w:top="814" w:right="1036" w:bottom="876" w:left="960" w:header="720" w:footer="720" w:gutter="0"/>
          <w:cols w:space="720" w:num="1" w:equalWidth="0"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78" w:left="1106" w:header="720" w:footer="720" w:gutter="0"/>
          <w:cols w:space="720" w:num="1" w:equalWidth="0"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0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90" w:bottom="878" w:left="1106" w:header="720" w:footer="720" w:gutter="0"/>
          <w:cols w:space="720" w:num="2" w:equalWidth="0"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1373</w:t>
      </w:r>
    </w:p>
    <w:p>
      <w:pPr>
        <w:sectPr>
          <w:type w:val="nextColumn"/>
          <w:pgSz w:w="11906" w:h="16838"/>
          <w:pgMar w:top="814" w:right="890" w:bottom="878" w:left="1106" w:header="720" w:footer="720" w:gutter="0"/>
          <w:cols w:space="720" w:num="2" w:equalWidth="0"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tabs>
          <w:tab w:pos="1380" w:val="left"/>
        </w:tabs>
        <w:autoSpaceDE w:val="0"/>
        <w:widowControl/>
        <w:spacing w:line="245" w:lineRule="auto" w:before="112" w:after="0"/>
        <w:ind w:left="10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ii. Signature of the applicant should be attested by a Senior deputy Registrar General or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deputy Registrar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General.</w:t>
      </w:r>
    </w:p>
    <w:p>
      <w:pPr>
        <w:autoSpaceDN w:val="0"/>
        <w:autoSpaceDE w:val="0"/>
        <w:widowControl/>
        <w:spacing w:line="233" w:lineRule="auto" w:before="218" w:after="0"/>
        <w:ind w:left="6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examination Fees</w:t>
      </w:r>
    </w:p>
    <w:p>
      <w:pPr>
        <w:autoSpaceDN w:val="0"/>
        <w:autoSpaceDE w:val="0"/>
        <w:widowControl/>
        <w:spacing w:line="233" w:lineRule="auto" w:before="218" w:after="0"/>
        <w:ind w:left="10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i. Examination fees is Rs. 2,000/=</w:t>
      </w:r>
    </w:p>
    <w:p>
      <w:pPr>
        <w:autoSpaceDN w:val="0"/>
        <w:autoSpaceDE w:val="0"/>
        <w:widowControl/>
        <w:spacing w:line="245" w:lineRule="auto" w:before="118" w:after="0"/>
        <w:ind w:left="140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ii. Receipt for deposit of examination fees in favor of the Registrar General account No. 7041650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branch of Bank of Ceylon Island wide prior to the closing date of application should be affixed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prescribed cage. Examination fees will not be refunded. it will be useful to retain a photocopy of the receipt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with you.</w:t>
      </w:r>
    </w:p>
    <w:p>
      <w:pPr>
        <w:autoSpaceDN w:val="0"/>
        <w:autoSpaceDE w:val="0"/>
        <w:widowControl/>
        <w:spacing w:line="233" w:lineRule="auto" w:before="218" w:after="0"/>
        <w:ind w:left="10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N.B: (Remarks) </w:t>
      </w:r>
    </w:p>
    <w:p>
      <w:pPr>
        <w:autoSpaceDN w:val="0"/>
        <w:autoSpaceDE w:val="0"/>
        <w:widowControl/>
        <w:spacing w:line="245" w:lineRule="auto" w:before="158" w:after="0"/>
        <w:ind w:left="1720" w:right="20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A. It is required to place the date frank on the date of receipt of the application duly filled and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forward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officers and to obtain the attestation of the Head of the Department affirming the accuracy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particular stated in the application, on or before the closing date. it is the responsibility of 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forward the application prior to the due date enabling to accomplish the above.</w:t>
      </w:r>
    </w:p>
    <w:p>
      <w:pPr>
        <w:autoSpaceDN w:val="0"/>
        <w:autoSpaceDE w:val="0"/>
        <w:widowControl/>
        <w:spacing w:line="233" w:lineRule="auto" w:before="98" w:after="0"/>
        <w:ind w:left="14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B. Admission for the examination will be forward to official address under the name of the officer.</w:t>
      </w:r>
    </w:p>
    <w:p>
      <w:pPr>
        <w:autoSpaceDN w:val="0"/>
        <w:autoSpaceDE w:val="0"/>
        <w:widowControl/>
        <w:spacing w:line="245" w:lineRule="auto" w:before="98" w:after="0"/>
        <w:ind w:left="1720" w:right="20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c. Public Service commission shall reserve rights not to grant the appointment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circumstances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where any candidate shall be found unqualified for the appointment under regulations and provisions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that in force at the time of appointment of as a consequence of unfavorable conduct at service.</w:t>
      </w:r>
    </w:p>
    <w:p>
      <w:pPr>
        <w:autoSpaceDN w:val="0"/>
        <w:tabs>
          <w:tab w:pos="1720" w:val="left"/>
        </w:tabs>
        <w:autoSpaceDE w:val="0"/>
        <w:widowControl/>
        <w:spacing w:line="245" w:lineRule="auto" w:before="98" w:after="0"/>
        <w:ind w:left="140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D. Public Service Commission shall determine to fill a certain number of vacancies or not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fill existing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vacancies and any other aspects that are not stated in this regulations.</w:t>
      </w:r>
    </w:p>
    <w:p>
      <w:pPr>
        <w:autoSpaceDN w:val="0"/>
        <w:autoSpaceDE w:val="0"/>
        <w:widowControl/>
        <w:spacing w:line="245" w:lineRule="auto" w:before="218" w:after="0"/>
        <w:ind w:left="102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 This post shall be subject to procedural regulations of the Public Service Commission, circulars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issued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time to time with regard to public service and conditions and amendments made to approved recruitment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procedure for the recruitment for executive grade in the Registrar General’s department.</w:t>
      </w:r>
    </w:p>
    <w:p>
      <w:pPr>
        <w:autoSpaceDN w:val="0"/>
        <w:autoSpaceDE w:val="0"/>
        <w:widowControl/>
        <w:spacing w:line="245" w:lineRule="auto" w:before="218" w:after="0"/>
        <w:ind w:left="102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 In case of any discrepancy or incompliance shall be found in this notification that is published in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Sinhala, Tamil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English media, under such circumstances, actions shall be taken as per the notification published in Sinhala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Medium.</w:t>
      </w:r>
    </w:p>
    <w:p>
      <w:pPr>
        <w:autoSpaceDN w:val="0"/>
        <w:autoSpaceDE w:val="0"/>
        <w:widowControl/>
        <w:spacing w:line="233" w:lineRule="auto" w:before="11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order of the Public Service commission,</w:t>
      </w:r>
    </w:p>
    <w:p>
      <w:pPr>
        <w:autoSpaceDN w:val="0"/>
        <w:autoSpaceDE w:val="0"/>
        <w:widowControl/>
        <w:spacing w:line="245" w:lineRule="auto" w:before="98" w:after="0"/>
        <w:ind w:left="4620" w:right="2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State Ministry of National Security and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disaster Management.</w:t>
      </w:r>
    </w:p>
    <w:p>
      <w:pPr>
        <w:autoSpaceDN w:val="0"/>
        <w:autoSpaceDE w:val="0"/>
        <w:widowControl/>
        <w:spacing w:line="233" w:lineRule="auto" w:before="21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21st May, 2021.</w:t>
      </w:r>
    </w:p>
    <w:p>
      <w:pPr>
        <w:autoSpaceDN w:val="0"/>
        <w:autoSpaceDE w:val="0"/>
        <w:widowControl/>
        <w:spacing w:line="245" w:lineRule="auto" w:before="338" w:after="192"/>
        <w:ind w:left="2" w:right="22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Competitive Examination to recruit for post of Registrar Service Class I of Grade III of Executive </w:t>
      </w:r>
      <w:r>
        <w:rPr>
          <w:spacing w:val="-4.705882352941177"/>
          <w:rFonts w:ascii="TimesNewRomanPS" w:hAnsi="TimesNewRomanPS" w:eastAsia="TimesNewRomanPS"/>
          <w:b/>
          <w:i w:val="0"/>
          <w:color w:val="221F1F"/>
          <w:sz w:val="20"/>
        </w:rPr>
        <w:t xml:space="preserve">Service Category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under Limited Stream- 2015(2020)</w:t>
      </w:r>
    </w:p>
    <w:p>
      <w:pPr>
        <w:sectPr>
          <w:type w:val="continuous"/>
          <w:pgSz w:w="11906" w:h="16838"/>
          <w:pgMar w:top="814" w:right="890" w:bottom="878" w:left="1106" w:header="720" w:footer="720" w:gutter="0"/>
          <w:cols w:space="720" w:num="1" w:equalWidth="0"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24.00000000000006" w:type="dxa"/>
      </w:tblPr>
      <w:tblGrid>
        <w:gridCol w:w="4955"/>
        <w:gridCol w:w="4955"/>
      </w:tblGrid>
      <w:tr>
        <w:trPr>
          <w:trHeight w:hRule="exact" w:val="524"/>
        </w:trPr>
        <w:tc>
          <w:tcPr>
            <w:tcW w:type="dxa" w:w="2570"/>
            <w:tcBorders>
              <w:start w:sz="8.0" w:val="single" w:color="#000000"/>
              <w:top w:sz="8.0" w:val="single" w:color="#000000"/>
              <w:end w:sz="4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06" w:right="66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Language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Examination</w:t>
            </w:r>
          </w:p>
        </w:tc>
        <w:tc>
          <w:tcPr>
            <w:tcW w:type="dxa" w:w="866"/>
            <w:tcBorders>
              <w:start w:sz="4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878" w:left="1106" w:header="720" w:footer="720" w:gutter="0"/>
          <w:cols w:space="720" w:num="2" w:equalWidth="0"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633.9999999999998" w:type="dxa"/>
      </w:tblPr>
      <w:tblGrid>
        <w:gridCol w:w="9910"/>
      </w:tblGrid>
      <w:tr>
        <w:trPr>
          <w:trHeight w:hRule="exact" w:val="330"/>
        </w:trPr>
        <w:tc>
          <w:tcPr>
            <w:tcW w:type="dxa" w:w="296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40"/>
        <w:ind w:left="0" w:right="0"/>
      </w:pPr>
    </w:p>
    <w:p>
      <w:pPr>
        <w:sectPr>
          <w:type w:val="nextColumn"/>
          <w:pgSz w:w="11906" w:h="16838"/>
          <w:pgMar w:top="814" w:right="890" w:bottom="878" w:left="1106" w:header="720" w:footer="720" w:gutter="0"/>
          <w:cols w:space="720" w:num="2" w:equalWidth="0"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tabs>
          <w:tab w:pos="7532" w:val="left"/>
        </w:tabs>
        <w:autoSpaceDE w:val="0"/>
        <w:widowControl/>
        <w:spacing w:line="233" w:lineRule="auto" w:before="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(Specify in the relevant cage : Sinhala -1 Tamil - 2 English-3)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(for official use only)</w:t>
      </w:r>
    </w:p>
    <w:p>
      <w:pPr>
        <w:autoSpaceDN w:val="0"/>
        <w:tabs>
          <w:tab w:pos="530" w:val="left"/>
        </w:tabs>
        <w:autoSpaceDE w:val="0"/>
        <w:widowControl/>
        <w:spacing w:line="233" w:lineRule="auto" w:before="43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1.0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1.1 Name with initial : 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45" w:lineRule="auto" w:before="0" w:after="0"/>
        <w:ind w:left="780" w:right="612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English BLocK caPitaLS)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Ex:</w:t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GuNaWaRdaNa, M.G.B.S.K</w:t>
      </w:r>
    </w:p>
    <w:p>
      <w:pPr>
        <w:autoSpaceDN w:val="0"/>
        <w:tabs>
          <w:tab w:pos="780" w:val="left"/>
        </w:tabs>
        <w:autoSpaceDE w:val="0"/>
        <w:widowControl/>
        <w:spacing w:line="245" w:lineRule="auto" w:before="218" w:after="0"/>
        <w:ind w:left="530" w:right="16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1.2 Name with initial</w:t>
      </w:r>
      <w:r>
        <w:rPr>
          <w:spacing w:val="-0.5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...................................................................................................................................................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Sinhala/tamil)</w:t>
      </w:r>
    </w:p>
    <w:p>
      <w:pPr>
        <w:autoSpaceDN w:val="0"/>
        <w:tabs>
          <w:tab w:pos="780" w:val="left"/>
        </w:tabs>
        <w:autoSpaceDE w:val="0"/>
        <w:widowControl/>
        <w:spacing w:line="245" w:lineRule="auto" w:before="218" w:after="0"/>
        <w:ind w:left="530" w:right="16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1.3 Names denoted by initials</w:t>
      </w:r>
      <w:r>
        <w:rPr>
          <w:spacing w:val="-0.58394160583941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......................................................................................................................................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English BLocK caPitaLS)</w:t>
      </w:r>
    </w:p>
    <w:p>
      <w:pPr>
        <w:sectPr>
          <w:type w:val="continuous"/>
          <w:pgSz w:w="11906" w:h="16838"/>
          <w:pgMar w:top="814" w:right="890" w:bottom="878" w:left="1106" w:header="720" w:footer="720" w:gutter="0"/>
          <w:cols w:space="720" w:num="1" w:equalWidth="0"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44" w:left="960" w:header="720" w:footer="720" w:gutter="0"/>
          <w:cols w:space="720" w:num="1" w:equalWidth="0"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1374</w:t>
      </w:r>
    </w:p>
    <w:p>
      <w:pPr>
        <w:sectPr>
          <w:type w:val="continuous"/>
          <w:pgSz w:w="11906" w:h="16838"/>
          <w:pgMar w:top="814" w:right="1036" w:bottom="844" w:left="960" w:header="720" w:footer="720" w:gutter="0"/>
          <w:cols w:space="720" w:num="2" w:equalWidth="0"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nextColumn"/>
          <w:pgSz w:w="11906" w:h="16838"/>
          <w:pgMar w:top="814" w:right="1036" w:bottom="844" w:left="960" w:header="720" w:footer="720" w:gutter="0"/>
          <w:cols w:space="720" w:num="2" w:equalWidth="0"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tabs>
          <w:tab w:pos="780" w:val="left"/>
        </w:tabs>
        <w:autoSpaceDE w:val="0"/>
        <w:widowControl/>
        <w:spacing w:line="245" w:lineRule="auto" w:before="106" w:after="0"/>
        <w:ind w:left="530" w:right="1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1.4 Names denoted by initials</w:t>
      </w:r>
      <w:r>
        <w:rPr>
          <w:spacing w:val="-0.579710144927536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.......................................................................................................................................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Sinhala/tamil)</w:t>
      </w:r>
    </w:p>
    <w:p>
      <w:pPr>
        <w:autoSpaceDN w:val="0"/>
        <w:autoSpaceDE w:val="0"/>
        <w:widowControl/>
        <w:spacing w:line="245" w:lineRule="auto" w:before="218" w:after="110"/>
        <w:ind w:left="530" w:right="160" w:hanging="53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2.0 Service Station and address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2.1  Name and Address of the office/department/institute (in English BLOCK CAPITALS) : 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2.2  Name and Address of the office/department/institute (In Sinhala/Tamil) : 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2.3  address to that the admission should be posted (in English BLocK caPitaLS) : 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901"/>
        <w:gridCol w:w="901"/>
        <w:gridCol w:w="901"/>
        <w:gridCol w:w="901"/>
        <w:gridCol w:w="901"/>
        <w:gridCol w:w="901"/>
        <w:gridCol w:w="901"/>
        <w:gridCol w:w="901"/>
        <w:gridCol w:w="901"/>
        <w:gridCol w:w="901"/>
        <w:gridCol w:w="901"/>
      </w:tblGrid>
      <w:tr>
        <w:trPr>
          <w:trHeight w:hRule="exact" w:val="330"/>
        </w:trPr>
        <w:tc>
          <w:tcPr>
            <w:tcW w:type="dxa" w:w="6418"/>
            <w:gridSpan w:val="10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3.0  Gender</w:t>
            </w:r>
          </w:p>
        </w:tc>
        <w:tc>
          <w:tcPr>
            <w:tcW w:type="dxa" w:w="20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684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.0000000000004547" w:type="dxa"/>
            </w:tblPr>
            <w:tblGrid>
              <w:gridCol w:w="1010"/>
              <w:gridCol w:w="1010"/>
            </w:tblGrid>
            <w:tr>
              <w:trPr>
                <w:trHeight w:hRule="exact" w:val="234"/>
              </w:trPr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  <w:tr>
        <w:trPr>
          <w:trHeight w:hRule="exact" w:val="330"/>
        </w:trPr>
        <w:tc>
          <w:tcPr>
            <w:tcW w:type="dxa" w:w="180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9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female -1 </w:t>
            </w:r>
          </w:p>
        </w:tc>
        <w:tc>
          <w:tcPr>
            <w:tcW w:type="dxa" w:w="77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20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90.0" w:type="dxa"/>
            </w:tblPr>
            <w:tblGrid>
              <w:gridCol w:w="774"/>
            </w:tblGrid>
            <w:tr>
              <w:trPr>
                <w:trHeight w:hRule="exact" w:val="354"/>
              </w:trPr>
              <w:tc>
                <w:tcPr>
                  <w:tcW w:type="dxa" w:w="410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3836"/>
            <w:gridSpan w:val="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18" w:after="0"/>
              <w:ind w:left="2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Write the relevant number</w:t>
            </w:r>
          </w:p>
        </w:tc>
        <w:tc>
          <w:tcPr>
            <w:tcW w:type="dxa" w:w="901"/>
            <w:vMerge/>
            <w:tcBorders/>
          </w:tcPr>
          <w:p/>
        </w:tc>
      </w:tr>
      <w:tr>
        <w:trPr>
          <w:trHeight w:hRule="exact" w:val="430"/>
        </w:trPr>
        <w:tc>
          <w:tcPr>
            <w:tcW w:type="dxa" w:w="180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0" w:right="27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Male - 2</w:t>
            </w:r>
          </w:p>
        </w:tc>
        <w:tc>
          <w:tcPr>
            <w:tcW w:type="dxa" w:w="901"/>
            <w:vMerge/>
            <w:tcBorders/>
          </w:tcPr>
          <w:p/>
        </w:tc>
        <w:tc>
          <w:tcPr>
            <w:tcW w:type="dxa" w:w="7208"/>
            <w:gridSpan w:val="8"/>
            <w:vMerge/>
            <w:tcBorders/>
          </w:tcPr>
          <w:p/>
        </w:tc>
        <w:tc>
          <w:tcPr>
            <w:tcW w:type="dxa" w:w="901"/>
            <w:vMerge/>
            <w:tcBorders/>
          </w:tcPr>
          <w:p/>
        </w:tc>
      </w:tr>
      <w:tr>
        <w:trPr>
          <w:trHeight w:hRule="exact" w:val="506"/>
        </w:trPr>
        <w:tc>
          <w:tcPr>
            <w:tcW w:type="dxa" w:w="180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2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4.0 date of Birth </w:t>
            </w:r>
          </w:p>
        </w:tc>
        <w:tc>
          <w:tcPr>
            <w:tcW w:type="dxa" w:w="7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2" w:after="0"/>
              <w:ind w:left="0" w:right="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year </w:t>
            </w:r>
          </w:p>
        </w:tc>
        <w:tc>
          <w:tcPr>
            <w:tcW w:type="dxa" w:w="11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90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1.9999999999998863" w:type="dxa"/>
            </w:tblPr>
            <w:tblGrid>
              <w:gridCol w:w="276"/>
              <w:gridCol w:w="276"/>
              <w:gridCol w:w="276"/>
              <w:gridCol w:w="276"/>
            </w:tblGrid>
            <w:tr>
              <w:trPr>
                <w:trHeight w:hRule="exact" w:val="234"/>
              </w:trPr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8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8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790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Month </w:t>
            </w:r>
          </w:p>
        </w:tc>
        <w:tc>
          <w:tcPr>
            <w:tcW w:type="dxa" w:w="54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90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1.9999999999993179" w:type="dxa"/>
            </w:tblPr>
            <w:tblGrid>
              <w:gridCol w:w="274"/>
              <w:gridCol w:w="274"/>
            </w:tblGrid>
            <w:tr>
              <w:trPr>
                <w:trHeight w:hRule="exact" w:val="234"/>
              </w:trPr>
              <w:tc>
                <w:tcPr>
                  <w:tcW w:type="dxa" w:w="270"/>
                  <w:tcBorders>
                    <w:start w:sz="8.0" w:val="single" w:color="#000000"/>
                    <w:top w:sz="8.0" w:val="single" w:color="#000000"/>
                    <w:end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4"/>
                  <w:tcBorders>
                    <w:start w:sz="8.0" w:val="single" w:color="#000000"/>
                    <w:top w:sz="8.0" w:val="single" w:color="#000000"/>
                    <w:end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63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date </w:t>
            </w:r>
          </w:p>
        </w:tc>
        <w:tc>
          <w:tcPr>
            <w:tcW w:type="dxa" w:w="760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90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.0000000000004547" w:type="dxa"/>
            </w:tblPr>
            <w:tblGrid>
              <w:gridCol w:w="380"/>
              <w:gridCol w:w="380"/>
            </w:tblGrid>
            <w:tr>
              <w:trPr>
                <w:trHeight w:hRule="exact" w:val="234"/>
              </w:trPr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901"/>
            <w:vMerge/>
            <w:tcBorders/>
          </w:tcPr>
          <w:p/>
        </w:tc>
      </w:tr>
      <w:tr>
        <w:trPr>
          <w:trHeight w:hRule="exact" w:val="382"/>
        </w:trPr>
        <w:tc>
          <w:tcPr>
            <w:tcW w:type="dxa" w:w="3916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5.0 age as at closing date of application years </w:t>
            </w:r>
          </w:p>
        </w:tc>
        <w:tc>
          <w:tcPr>
            <w:tcW w:type="dxa" w:w="5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90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7.999999999999545" w:type="dxa"/>
            </w:tblPr>
            <w:tblGrid>
              <w:gridCol w:w="280"/>
              <w:gridCol w:w="280"/>
            </w:tblGrid>
            <w:tr>
              <w:trPr>
                <w:trHeight w:hRule="exact" w:val="234"/>
              </w:trPr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78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Months </w:t>
            </w:r>
          </w:p>
        </w:tc>
        <w:tc>
          <w:tcPr>
            <w:tcW w:type="dxa" w:w="57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90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.0000000000004547" w:type="dxa"/>
            </w:tblPr>
            <w:tblGrid>
              <w:gridCol w:w="287"/>
              <w:gridCol w:w="287"/>
            </w:tblGrid>
            <w:tr>
              <w:trPr>
                <w:trHeight w:hRule="exact" w:val="234"/>
              </w:trPr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58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dates </w:t>
            </w:r>
          </w:p>
        </w:tc>
        <w:tc>
          <w:tcPr>
            <w:tcW w:type="dxa" w:w="901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14" w:lineRule="exact" w:before="0" w:after="192"/>
        <w:ind w:left="0" w:right="0"/>
      </w:pPr>
    </w:p>
    <w:p>
      <w:pPr>
        <w:sectPr>
          <w:type w:val="continuous"/>
          <w:pgSz w:w="11906" w:h="16838"/>
          <w:pgMar w:top="814" w:right="1036" w:bottom="844" w:left="960" w:header="720" w:footer="720" w:gutter="0"/>
          <w:cols w:space="720" w:num="1" w:equalWidth="0"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303"/>
        <w:gridCol w:w="3303"/>
        <w:gridCol w:w="3303"/>
      </w:tblGrid>
      <w:tr>
        <w:trPr>
          <w:trHeight w:hRule="exact" w:val="524"/>
        </w:trPr>
        <w:tc>
          <w:tcPr>
            <w:tcW w:type="dxa" w:w="322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4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6.0 04. National identity card No. : </w:t>
            </w:r>
          </w:p>
        </w:tc>
        <w:tc>
          <w:tcPr>
            <w:tcW w:type="dxa" w:w="5558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177.99999999999955" w:type="dxa"/>
            </w:tblPr>
            <w:tblGrid>
              <w:gridCol w:w="556"/>
              <w:gridCol w:w="556"/>
              <w:gridCol w:w="556"/>
              <w:gridCol w:w="556"/>
              <w:gridCol w:w="556"/>
              <w:gridCol w:w="556"/>
              <w:gridCol w:w="556"/>
              <w:gridCol w:w="556"/>
              <w:gridCol w:w="556"/>
              <w:gridCol w:w="556"/>
            </w:tblGrid>
            <w:tr>
              <w:trPr>
                <w:trHeight w:hRule="exact" w:val="234"/>
              </w:trPr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80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6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6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80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6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8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6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80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72"/>
                  <w:tcBorders>
                    <w:start w:sz="8.0" w:val="single" w:color="#000000"/>
                    <w:top w:sz="8.0" w:val="single" w:color="#000000"/>
                    <w:end w:sz="8.0" w:val="single" w:color="#000000"/>
                    <w:bottom w:sz="8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  <w:tr>
        <w:trPr>
          <w:trHeight w:hRule="exact" w:val="440"/>
        </w:trPr>
        <w:tc>
          <w:tcPr>
            <w:tcW w:type="dxa" w:w="555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1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7.0 (a) (i) Date of the frst appointment to the public service </w:t>
            </w:r>
          </w:p>
        </w:tc>
        <w:tc>
          <w:tcPr>
            <w:tcW w:type="dxa" w:w="322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18" w:after="0"/>
              <w:ind w:left="10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…………………………</w:t>
            </w:r>
          </w:p>
        </w:tc>
      </w:tr>
      <w:tr>
        <w:trPr>
          <w:trHeight w:hRule="exact" w:val="220"/>
        </w:trPr>
        <w:tc>
          <w:tcPr>
            <w:tcW w:type="dxa" w:w="555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7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(ii) Service appointed to </w:t>
            </w:r>
          </w:p>
        </w:tc>
        <w:tc>
          <w:tcPr>
            <w:tcW w:type="dxa" w:w="322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…………………………</w:t>
            </w:r>
          </w:p>
        </w:tc>
      </w:tr>
      <w:tr>
        <w:trPr>
          <w:trHeight w:hRule="exact" w:val="220"/>
        </w:trPr>
        <w:tc>
          <w:tcPr>
            <w:tcW w:type="dxa" w:w="555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70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(iii) Number of the appointment Letter </w:t>
            </w:r>
          </w:p>
        </w:tc>
        <w:tc>
          <w:tcPr>
            <w:tcW w:type="dxa" w:w="322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…………………………</w:t>
            </w:r>
          </w:p>
        </w:tc>
      </w:tr>
      <w:tr>
        <w:trPr>
          <w:trHeight w:hRule="exact" w:val="330"/>
        </w:trPr>
        <w:tc>
          <w:tcPr>
            <w:tcW w:type="dxa" w:w="555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71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(iv) date </w:t>
            </w:r>
          </w:p>
        </w:tc>
        <w:tc>
          <w:tcPr>
            <w:tcW w:type="dxa" w:w="322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…………………………</w:t>
            </w:r>
          </w:p>
        </w:tc>
      </w:tr>
      <w:tr>
        <w:trPr>
          <w:trHeight w:hRule="exact" w:val="330"/>
        </w:trPr>
        <w:tc>
          <w:tcPr>
            <w:tcW w:type="dxa" w:w="555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46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(b) (i) Date of the frst appointment to Registrar service II </w:t>
            </w:r>
          </w:p>
        </w:tc>
        <w:tc>
          <w:tcPr>
            <w:tcW w:type="dxa" w:w="322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10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…………………………</w:t>
            </w:r>
          </w:p>
        </w:tc>
      </w:tr>
      <w:tr>
        <w:trPr>
          <w:trHeight w:hRule="exact" w:val="220"/>
        </w:trPr>
        <w:tc>
          <w:tcPr>
            <w:tcW w:type="dxa" w:w="555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7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(ii) Number of the appointment Letter </w:t>
            </w:r>
          </w:p>
        </w:tc>
        <w:tc>
          <w:tcPr>
            <w:tcW w:type="dxa" w:w="322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…………………………</w:t>
            </w:r>
          </w:p>
        </w:tc>
      </w:tr>
      <w:tr>
        <w:trPr>
          <w:trHeight w:hRule="exact" w:val="220"/>
        </w:trPr>
        <w:tc>
          <w:tcPr>
            <w:tcW w:type="dxa" w:w="555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70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(iii) date </w:t>
            </w:r>
          </w:p>
        </w:tc>
        <w:tc>
          <w:tcPr>
            <w:tcW w:type="dxa" w:w="322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…………………………</w:t>
            </w:r>
          </w:p>
        </w:tc>
      </w:tr>
      <w:tr>
        <w:trPr>
          <w:trHeight w:hRule="exact" w:val="330"/>
        </w:trPr>
        <w:tc>
          <w:tcPr>
            <w:tcW w:type="dxa" w:w="555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71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(iv)  Date of confirmation of service in Registrar Service II </w:t>
            </w:r>
          </w:p>
        </w:tc>
        <w:tc>
          <w:tcPr>
            <w:tcW w:type="dxa" w:w="322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…………………………</w:t>
            </w:r>
          </w:p>
        </w:tc>
      </w:tr>
    </w:tbl>
    <w:p>
      <w:pPr>
        <w:autoSpaceDN w:val="0"/>
        <w:autoSpaceDE w:val="0"/>
        <w:widowControl/>
        <w:spacing w:line="233" w:lineRule="auto" w:before="110" w:after="214"/>
        <w:ind w:left="4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(c)  details of disciplinary actions during the period service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64.0" w:type="dxa"/>
      </w:tblPr>
      <w:tblGrid>
        <w:gridCol w:w="3303"/>
        <w:gridCol w:w="3303"/>
        <w:gridCol w:w="3303"/>
      </w:tblGrid>
      <w:tr>
        <w:trPr>
          <w:trHeight w:hRule="exact" w:val="598"/>
        </w:trPr>
        <w:tc>
          <w:tcPr>
            <w:tcW w:type="dxa" w:w="29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Disciplinary Order </w:t>
            </w:r>
          </w:p>
        </w:tc>
        <w:tc>
          <w:tcPr>
            <w:tcW w:type="dxa" w:w="33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28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Time period of the occurrence </w:t>
            </w:r>
            <w:r>
              <w:rPr>
                <w:spacing w:val="-8.0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of ofence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as per charge sheet </w:t>
            </w:r>
          </w:p>
        </w:tc>
        <w:tc>
          <w:tcPr>
            <w:tcW w:type="dxa" w:w="26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80" w:right="28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No. and date </w:t>
            </w:r>
            <w:r>
              <w:rPr>
                <w:spacing w:val="-4.2105263157894735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of theDisciplinary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Order</w:t>
            </w:r>
          </w:p>
        </w:tc>
      </w:tr>
      <w:tr>
        <w:trPr>
          <w:trHeight w:hRule="exact" w:val="380"/>
        </w:trPr>
        <w:tc>
          <w:tcPr>
            <w:tcW w:type="dxa" w:w="29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33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6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78"/>
        </w:trPr>
        <w:tc>
          <w:tcPr>
            <w:tcW w:type="dxa" w:w="29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33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6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tabs>
          <w:tab w:pos="1080" w:val="left"/>
        </w:tabs>
        <w:autoSpaceDE w:val="0"/>
        <w:widowControl/>
        <w:spacing w:line="245" w:lineRule="auto" w:before="182" w:after="0"/>
        <w:ind w:left="4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(d) Active and satisfactory period of service of qualification in Registrar Service II that should be completed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26.05.2015 as per the conditions set out in para 06 of the circular.: ……………………</w:t>
      </w:r>
    </w:p>
    <w:p>
      <w:pPr>
        <w:autoSpaceDN w:val="0"/>
        <w:autoSpaceDE w:val="0"/>
        <w:widowControl/>
        <w:spacing w:line="233" w:lineRule="auto" w:before="218" w:after="174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8.0 Affix the Cash Receipt, firmly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84.00000000000006" w:type="dxa"/>
      </w:tblPr>
      <w:tblGrid>
        <w:gridCol w:w="9910"/>
      </w:tblGrid>
      <w:tr>
        <w:trPr>
          <w:trHeight w:hRule="exact" w:val="338"/>
        </w:trPr>
        <w:tc>
          <w:tcPr>
            <w:tcW w:type="dxa" w:w="935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82" w:after="0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Name and branch of the bank to which money was paid ………………………………………………………………</w:t>
      </w:r>
    </w:p>
    <w:p>
      <w:pPr>
        <w:autoSpaceDN w:val="0"/>
        <w:autoSpaceDE w:val="0"/>
        <w:widowControl/>
        <w:spacing w:line="245" w:lineRule="auto" w:before="130" w:after="0"/>
        <w:ind w:left="36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9.0  Declaration of the candidate:- I declare that I have earned all salary increments during the period of last five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prior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26.05.2015, i have performed an active and satisfactory Service period as per the conditions set out in chapter 06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circular and further I have not subjected to any disciplinary action except from warning during the period of my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service. Further, I do declare that I shall be subject to all orders imposed by the Public Service Commission with regard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issuance of examination results.</w:t>
      </w:r>
    </w:p>
    <w:p>
      <w:pPr>
        <w:autoSpaceDN w:val="0"/>
        <w:autoSpaceDE w:val="0"/>
        <w:widowControl/>
        <w:spacing w:line="245" w:lineRule="auto" w:before="86" w:after="0"/>
        <w:ind w:left="7816" w:right="844" w:firstLine="0"/>
        <w:jc w:val="center"/>
      </w:pP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——————,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Signature. </w:t>
      </w:r>
    </w:p>
    <w:p>
      <w:pPr>
        <w:autoSpaceDN w:val="0"/>
        <w:autoSpaceDE w:val="0"/>
        <w:widowControl/>
        <w:spacing w:line="233" w:lineRule="auto" w:before="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:—————.</w:t>
      </w:r>
    </w:p>
    <w:p>
      <w:pPr>
        <w:autoSpaceDN w:val="0"/>
        <w:autoSpaceDE w:val="0"/>
        <w:widowControl/>
        <w:spacing w:line="233" w:lineRule="auto" w:before="174" w:after="0"/>
        <w:ind w:left="0" w:right="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the applicant shall place the signature before a Senior deputy Registrar General or deputy Registrar General.</w:t>
      </w:r>
    </w:p>
    <w:p>
      <w:pPr>
        <w:sectPr>
          <w:type w:val="continuous"/>
          <w:pgSz w:w="11906" w:h="16838"/>
          <w:pgMar w:top="814" w:right="1036" w:bottom="844" w:left="960" w:header="720" w:footer="720" w:gutter="0"/>
          <w:cols w:space="720" w:num="1" w:equalWidth="0"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04" w:left="1106" w:header="720" w:footer="720" w:gutter="0"/>
          <w:cols w:space="720" w:num="1" w:equalWidth="0"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0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90" w:bottom="904" w:left="1106" w:header="720" w:footer="720" w:gutter="0"/>
          <w:cols w:space="720" w:num="2" w:equalWidth="0"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1375</w:t>
      </w:r>
    </w:p>
    <w:p>
      <w:pPr>
        <w:sectPr>
          <w:type w:val="nextColumn"/>
          <w:pgSz w:w="11906" w:h="16838"/>
          <w:pgMar w:top="814" w:right="890" w:bottom="904" w:left="1106" w:header="720" w:footer="720" w:gutter="0"/>
          <w:cols w:space="720" w:num="2" w:equalWidth="0"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Attestation of Applicants' Signature :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5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do hereby certify that Mr./Mrs/Miss ………………………………… (full name), an officer in Registrar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class ii in the Registrar General's department, placed his/her signature before me.</w:t>
      </w:r>
    </w:p>
    <w:p>
      <w:pPr>
        <w:autoSpaceDN w:val="0"/>
        <w:autoSpaceDE w:val="0"/>
        <w:widowControl/>
        <w:spacing w:line="245" w:lineRule="auto" w:before="258" w:after="130"/>
        <w:ind w:left="6770" w:right="40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——————,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attester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official frank.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4955"/>
        <w:gridCol w:w="4955"/>
      </w:tblGrid>
      <w:tr>
        <w:trPr>
          <w:trHeight w:hRule="exact" w:val="410"/>
        </w:trPr>
        <w:tc>
          <w:tcPr>
            <w:tcW w:type="dxa" w:w="8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date </w:t>
            </w:r>
          </w:p>
        </w:tc>
        <w:tc>
          <w:tcPr>
            <w:tcW w:type="dxa" w:w="515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:—————.</w:t>
            </w:r>
          </w:p>
        </w:tc>
      </w:tr>
      <w:tr>
        <w:trPr>
          <w:trHeight w:hRule="exact" w:val="340"/>
        </w:trPr>
        <w:tc>
          <w:tcPr>
            <w:tcW w:type="dxa" w:w="8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Name </w:t>
            </w:r>
          </w:p>
        </w:tc>
        <w:tc>
          <w:tcPr>
            <w:tcW w:type="dxa" w:w="515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:—————.</w:t>
            </w:r>
          </w:p>
        </w:tc>
      </w:tr>
      <w:tr>
        <w:trPr>
          <w:trHeight w:hRule="exact" w:val="340"/>
        </w:trPr>
        <w:tc>
          <w:tcPr>
            <w:tcW w:type="dxa" w:w="8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title </w:t>
            </w:r>
          </w:p>
        </w:tc>
        <w:tc>
          <w:tcPr>
            <w:tcW w:type="dxa" w:w="515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:—————.</w:t>
            </w:r>
          </w:p>
        </w:tc>
      </w:tr>
      <w:tr>
        <w:trPr>
          <w:trHeight w:hRule="exact" w:val="460"/>
        </w:trPr>
        <w:tc>
          <w:tcPr>
            <w:tcW w:type="dxa" w:w="8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address </w:t>
            </w:r>
          </w:p>
        </w:tc>
        <w:tc>
          <w:tcPr>
            <w:tcW w:type="dxa" w:w="515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:—————.</w:t>
            </w:r>
          </w:p>
        </w:tc>
      </w:tr>
    </w:tbl>
    <w:p>
      <w:pPr>
        <w:autoSpaceDN w:val="0"/>
        <w:autoSpaceDE w:val="0"/>
        <w:widowControl/>
        <w:spacing w:line="233" w:lineRule="auto" w:before="178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Attestation by the head of the Department</w:t>
      </w:r>
    </w:p>
    <w:p>
      <w:pPr>
        <w:autoSpaceDN w:val="0"/>
        <w:autoSpaceDE w:val="0"/>
        <w:widowControl/>
        <w:spacing w:line="247" w:lineRule="auto" w:before="258" w:after="13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do hereby certify that Miss/Mrs. Mr .......................................................................... has been serving in the class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 in the Registrar General’s department, particulars furnished hereof are true and accurate, she/he has earned all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salary increments during the last five years prior to 12.05.2015 (except for the salary increment which is a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condition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passing the service or departmental examination), she/he performed an active and satisfactory period of service as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chapter 06 of the circular, she/he had not been subjected to any disciplinary action for any offense (except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warnings) during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entire period of service and as per the conditions set out in the circular, she/he is eligible to appear for the interview.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303"/>
        <w:gridCol w:w="3303"/>
        <w:gridCol w:w="3303"/>
      </w:tblGrid>
      <w:tr>
        <w:trPr>
          <w:trHeight w:hRule="exact" w:val="360"/>
        </w:trPr>
        <w:tc>
          <w:tcPr>
            <w:tcW w:type="dxa" w:w="81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0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date </w:t>
            </w:r>
          </w:p>
        </w:tc>
        <w:tc>
          <w:tcPr>
            <w:tcW w:type="dxa" w:w="344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08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:—————.</w:t>
            </w:r>
          </w:p>
        </w:tc>
        <w:tc>
          <w:tcPr>
            <w:tcW w:type="dxa" w:w="559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0" w:right="108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——————, </w:t>
            </w:r>
          </w:p>
        </w:tc>
      </w:tr>
      <w:tr>
        <w:trPr>
          <w:trHeight w:hRule="exact" w:val="530"/>
        </w:trPr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  <w:tc>
          <w:tcPr>
            <w:tcW w:type="dxa" w:w="559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0" w:right="5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Signature of the Head of the department. </w:t>
            </w:r>
          </w:p>
        </w:tc>
      </w:tr>
      <w:tr>
        <w:trPr>
          <w:trHeight w:hRule="exact" w:val="340"/>
        </w:trPr>
        <w:tc>
          <w:tcPr>
            <w:tcW w:type="dxa" w:w="8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Name </w:t>
            </w:r>
          </w:p>
        </w:tc>
        <w:tc>
          <w:tcPr>
            <w:tcW w:type="dxa" w:w="34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:—————.</w:t>
            </w:r>
          </w:p>
        </w:tc>
        <w:tc>
          <w:tcPr>
            <w:tcW w:type="dxa" w:w="3303"/>
            <w:vMerge/>
            <w:tcBorders/>
          </w:tcPr>
          <w:p/>
        </w:tc>
      </w:tr>
      <w:tr>
        <w:trPr>
          <w:trHeight w:hRule="exact" w:val="340"/>
        </w:trPr>
        <w:tc>
          <w:tcPr>
            <w:tcW w:type="dxa" w:w="8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title </w:t>
            </w:r>
          </w:p>
        </w:tc>
        <w:tc>
          <w:tcPr>
            <w:tcW w:type="dxa" w:w="34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:—————.</w:t>
            </w:r>
          </w:p>
        </w:tc>
        <w:tc>
          <w:tcPr>
            <w:tcW w:type="dxa" w:w="3303"/>
            <w:vMerge/>
            <w:tcBorders/>
          </w:tcPr>
          <w:p/>
        </w:tc>
      </w:tr>
      <w:tr>
        <w:trPr>
          <w:trHeight w:hRule="exact" w:val="340"/>
        </w:trPr>
        <w:tc>
          <w:tcPr>
            <w:tcW w:type="dxa" w:w="8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address </w:t>
            </w:r>
          </w:p>
        </w:tc>
        <w:tc>
          <w:tcPr>
            <w:tcW w:type="dxa" w:w="34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:—————.</w:t>
            </w:r>
          </w:p>
        </w:tc>
        <w:tc>
          <w:tcPr>
            <w:tcW w:type="dxa" w:w="3303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3" w:lineRule="auto" w:before="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(Affix the official frank)</w:t>
      </w:r>
    </w:p>
    <w:p>
      <w:pPr>
        <w:autoSpaceDN w:val="0"/>
        <w:tabs>
          <w:tab w:pos="3870" w:val="left"/>
        </w:tabs>
        <w:autoSpaceDE w:val="0"/>
        <w:widowControl/>
        <w:spacing w:line="245" w:lineRule="auto" w:before="258" w:after="0"/>
        <w:ind w:left="0" w:right="394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06-281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–––––––––––––––––––––</w:t>
      </w:r>
    </w:p>
    <w:p>
      <w:pPr>
        <w:autoSpaceDN w:val="0"/>
        <w:autoSpaceDE w:val="0"/>
        <w:widowControl/>
        <w:spacing w:line="230" w:lineRule="auto" w:before="318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mINISTRy Of hEALTh</w:t>
      </w:r>
    </w:p>
    <w:p>
      <w:pPr>
        <w:autoSpaceDN w:val="0"/>
        <w:tabs>
          <w:tab w:pos="488" w:val="left"/>
          <w:tab w:pos="3722" w:val="left"/>
        </w:tabs>
        <w:autoSpaceDE w:val="0"/>
        <w:widowControl/>
        <w:spacing w:line="307" w:lineRule="auto" w:before="256" w:after="0"/>
        <w:ind w:left="0" w:right="20" w:firstLine="0"/>
        <w:jc w:val="left"/>
      </w:pP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Limited Competitive Examination for Recruitment to Grade III of Public Health Management </w:t>
      </w: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Assistants’ Service – 2021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01.0  it is hereby notified that the Limited Competitive Examination for recruitment to Grade III of Public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Health Management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assistants’ Service will be held by the commissioner General of Examinations in the month of September 2021.</w:t>
      </w:r>
    </w:p>
    <w:p>
      <w:pPr>
        <w:autoSpaceDN w:val="0"/>
        <w:autoSpaceDE w:val="0"/>
        <w:widowControl/>
        <w:spacing w:line="257" w:lineRule="auto" w:before="28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02.0. This examination will be held in the following towns for the officers serving in the Ministry of Health, State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Pharmaceutical Production, Supply and Regulation, State Ministry of Primary Health care, Epidemic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coVid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disease control, State Ministry of Promotion of indigenous Medicine, development of Rural ayurvedic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Hospitals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community Health and hospitals and institutions thereunder and, are receiving salaries under the PL salary codes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Primary Level and salary codes of MN-01-2016 as per the Public administration circular 03/2016, and who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been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confirmed in the said appointments. The list of towns and respective town numbers are given below.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of Examinations at his discretion, may cancel any of the examination centers owing to the insufficient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candidates or another reason and decide an alternative center taking the candidates’ second preference into consideration.</w:t>
      </w:r>
    </w:p>
    <w:p>
      <w:pPr>
        <w:sectPr>
          <w:type w:val="continuous"/>
          <w:pgSz w:w="11906" w:h="16838"/>
          <w:pgMar w:top="814" w:right="890" w:bottom="904" w:left="1106" w:header="720" w:footer="720" w:gutter="0"/>
          <w:cols w:space="720" w:num="1" w:equalWidth="0"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4" w:bottom="972" w:left="960" w:header="720" w:footer="720" w:gutter="0"/>
          <w:cols w:space="720" w:num="1" w:equalWidth="0"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1376</w:t>
      </w:r>
    </w:p>
    <w:p>
      <w:pPr>
        <w:sectPr>
          <w:type w:val="continuous"/>
          <w:pgSz w:w="11906" w:h="16838"/>
          <w:pgMar w:top="814" w:right="1034" w:bottom="972" w:left="960" w:header="720" w:footer="720" w:gutter="0"/>
          <w:cols w:space="720" w:num="2" w:equalWidth="0"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nextColumn"/>
          <w:pgSz w:w="11906" w:h="16838"/>
          <w:pgMar w:top="814" w:right="1034" w:bottom="972" w:left="960" w:header="720" w:footer="720" w:gutter="0"/>
          <w:cols w:space="720" w:num="2" w:equalWidth="0"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2478"/>
        <w:gridCol w:w="2478"/>
        <w:gridCol w:w="2478"/>
        <w:gridCol w:w="2478"/>
      </w:tblGrid>
      <w:tr>
        <w:trPr>
          <w:trHeight w:hRule="exact" w:val="522"/>
        </w:trPr>
        <w:tc>
          <w:tcPr>
            <w:tcW w:type="dxa" w:w="1946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8" w:after="0"/>
              <w:ind w:left="440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/>
                <w:color w:val="221F1F"/>
                <w:sz w:val="20"/>
              </w:rPr>
              <w:t xml:space="preserve">Town </w:t>
            </w:r>
          </w:p>
        </w:tc>
        <w:tc>
          <w:tcPr>
            <w:tcW w:type="dxa" w:w="2410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8" w:after="0"/>
              <w:ind w:left="402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/>
                <w:color w:val="221F1F"/>
                <w:sz w:val="20"/>
              </w:rPr>
              <w:t xml:space="preserve">Town  Number </w:t>
            </w:r>
          </w:p>
        </w:tc>
        <w:tc>
          <w:tcPr>
            <w:tcW w:type="dxa" w:w="2766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8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/>
                <w:i/>
                <w:color w:val="221F1F"/>
                <w:sz w:val="20"/>
              </w:rPr>
              <w:t xml:space="preserve">Town </w:t>
            </w:r>
          </w:p>
        </w:tc>
        <w:tc>
          <w:tcPr>
            <w:tcW w:type="dxa" w:w="2718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8" w:after="0"/>
              <w:ind w:left="550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/>
                <w:color w:val="221F1F"/>
                <w:sz w:val="20"/>
              </w:rPr>
              <w:t>Town  Number</w:t>
            </w:r>
          </w:p>
        </w:tc>
      </w:tr>
      <w:tr>
        <w:trPr>
          <w:trHeight w:hRule="exact" w:val="384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4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1. colombo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4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14. Kilinochchi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4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14 </w:t>
            </w:r>
          </w:p>
        </w:tc>
      </w:tr>
      <w:tr>
        <w:trPr>
          <w:trHeight w:hRule="exact" w:val="298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2. Gampaha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15. Batticaloa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15 </w:t>
            </w:r>
          </w:p>
        </w:tc>
      </w:tr>
      <w:tr>
        <w:trPr>
          <w:trHeight w:hRule="exact" w:val="298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3. Kalutara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03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00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16. ampara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16 </w:t>
            </w:r>
          </w:p>
        </w:tc>
      </w:tr>
      <w:tr>
        <w:trPr>
          <w:trHeight w:hRule="exact" w:val="298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4. Kandy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04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68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17. trincomalee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17 </w:t>
            </w:r>
          </w:p>
        </w:tc>
      </w:tr>
      <w:tr>
        <w:trPr>
          <w:trHeight w:hRule="exact" w:val="300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5. Matale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70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18. Kurunegala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18 </w:t>
            </w:r>
          </w:p>
        </w:tc>
      </w:tr>
      <w:tr>
        <w:trPr>
          <w:trHeight w:hRule="exact" w:val="300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6. NuwaraEliya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06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97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19. Puttalam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19 </w:t>
            </w:r>
          </w:p>
        </w:tc>
      </w:tr>
      <w:tr>
        <w:trPr>
          <w:trHeight w:hRule="exact" w:val="296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 Galle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07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55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20. anuradhapura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20 </w:t>
            </w:r>
          </w:p>
        </w:tc>
      </w:tr>
      <w:tr>
        <w:trPr>
          <w:trHeight w:hRule="exact" w:val="300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8. Matara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08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62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21. Polonnaruwa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21 </w:t>
            </w:r>
          </w:p>
        </w:tc>
      </w:tr>
      <w:tr>
        <w:trPr>
          <w:trHeight w:hRule="exact" w:val="298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9. Hambantota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09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06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22. Badulla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22 </w:t>
            </w:r>
          </w:p>
        </w:tc>
      </w:tr>
      <w:tr>
        <w:trPr>
          <w:trHeight w:hRule="exact" w:val="300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10. Jaffna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23. Monaragala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23 </w:t>
            </w:r>
          </w:p>
        </w:tc>
      </w:tr>
      <w:tr>
        <w:trPr>
          <w:trHeight w:hRule="exact" w:val="296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11. Mannar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138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11 </w:t>
            </w:r>
          </w:p>
        </w:tc>
        <w:tc>
          <w:tcPr>
            <w:tcW w:type="dxa" w:w="27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24. Ratnapura </w:t>
            </w:r>
          </w:p>
        </w:tc>
        <w:tc>
          <w:tcPr>
            <w:tcW w:type="dxa" w:w="27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24 </w:t>
            </w:r>
          </w:p>
        </w:tc>
      </w:tr>
      <w:tr>
        <w:trPr>
          <w:trHeight w:hRule="exact" w:val="300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12. Vavuniya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12 </w:t>
            </w:r>
          </w:p>
        </w:tc>
        <w:tc>
          <w:tcPr>
            <w:tcW w:type="dxa" w:w="276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106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25. Kegalle </w:t>
            </w:r>
          </w:p>
        </w:tc>
        <w:tc>
          <w:tcPr>
            <w:tcW w:type="dxa" w:w="271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 </w:t>
            </w:r>
          </w:p>
        </w:tc>
      </w:tr>
      <w:tr>
        <w:trPr>
          <w:trHeight w:hRule="exact" w:val="406"/>
        </w:trPr>
        <w:tc>
          <w:tcPr>
            <w:tcW w:type="dxa" w:w="1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13. Mulativu </w:t>
            </w:r>
          </w:p>
        </w:tc>
        <w:tc>
          <w:tcPr>
            <w:tcW w:type="dxa" w:w="24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37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13</w:t>
            </w:r>
          </w:p>
        </w:tc>
        <w:tc>
          <w:tcPr>
            <w:tcW w:type="dxa" w:w="2478"/>
            <w:vMerge/>
            <w:tcBorders/>
          </w:tcPr>
          <w:p/>
        </w:tc>
        <w:tc>
          <w:tcPr>
            <w:tcW w:type="dxa" w:w="2478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52" w:lineRule="auto" w:before="136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03.0 the candidates shall be bound by the rules and regulations prescribed by the commissioner General of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conducting the examination and issuance of results. He / She is liable to any punishment imposed by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 of Examinations for breach of these rules.</w:t>
      </w:r>
    </w:p>
    <w:p>
      <w:pPr>
        <w:autoSpaceDN w:val="0"/>
        <w:tabs>
          <w:tab w:pos="240" w:val="left"/>
        </w:tabs>
        <w:autoSpaceDE w:val="0"/>
        <w:widowControl/>
        <w:spacing w:line="247" w:lineRule="auto" w:before="27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04.0 Number of appointments and the effective date of appointments shall be determined by the Secretary, Ministry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Health. The Secretary reserves the right to refrain from filling some or all vacancies.</w:t>
      </w:r>
    </w:p>
    <w:p>
      <w:pPr>
        <w:autoSpaceDN w:val="0"/>
        <w:autoSpaceDE w:val="0"/>
        <w:widowControl/>
        <w:spacing w:line="252" w:lineRule="auto" w:before="278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05.0 Medium in which candidates should sit for the Examination: this examination will be held in Sinhala, tamil &amp;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 languages. candidates may sit this examination in only one language medium of their preference.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 be allowed to change the language medium subsequently.</w:t>
      </w:r>
    </w:p>
    <w:p>
      <w:pPr>
        <w:autoSpaceDN w:val="0"/>
        <w:autoSpaceDE w:val="0"/>
        <w:widowControl/>
        <w:spacing w:line="257" w:lineRule="auto" w:before="278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Salary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Monthly Salary Scale applicable for the Grade iii, ii and i of the Public Health Management assistants’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Service, as per the Public administration circular No. 03/2016 dated 25.02.2016:  Rs.28,940 -10x300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-11x350 -10x560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-10x660 - Rs.47,990 and the said salary is entitled to you from 01.01.2020. Salary will be paid from the effective date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 as per the provisions of Schedule II of said circular. Officers should obtain promotion to Grade II and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go beyond the salary point of Rs.31,940 and Rs.35,790 respectively. in addition, you are entitled to other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allowances paid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the public officers by the Government from time to time.</w:t>
      </w:r>
    </w:p>
    <w:p>
      <w:pPr>
        <w:autoSpaceDN w:val="0"/>
        <w:tabs>
          <w:tab w:pos="1260" w:val="left"/>
        </w:tabs>
        <w:autoSpaceDE w:val="0"/>
        <w:widowControl/>
        <w:spacing w:line="247" w:lineRule="auto" w:before="278" w:after="0"/>
        <w:ind w:left="830" w:right="2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Appointees will be granted incremental credit subject to the incremental credit rules prevailing at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time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receiving appointment.</w:t>
      </w:r>
    </w:p>
    <w:p>
      <w:pPr>
        <w:autoSpaceDN w:val="0"/>
        <w:autoSpaceDE w:val="0"/>
        <w:widowControl/>
        <w:spacing w:line="233" w:lineRule="auto" w:before="27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07.0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Conditions of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tabs>
          <w:tab w:pos="1140" w:val="left"/>
        </w:tabs>
        <w:autoSpaceDE w:val="0"/>
        <w:widowControl/>
        <w:spacing w:line="247" w:lineRule="auto" w:before="278" w:after="0"/>
        <w:ind w:left="87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Number of appointments and the effective date of appointments shall be determined by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Appointing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Authority. The Appointing Authority reserves the right to refrain from filling of some or all vacancies.</w:t>
      </w:r>
    </w:p>
    <w:p>
      <w:pPr>
        <w:autoSpaceDN w:val="0"/>
        <w:autoSpaceDE w:val="0"/>
        <w:widowControl/>
        <w:spacing w:line="257" w:lineRule="auto" w:before="278" w:after="0"/>
        <w:ind w:left="1140" w:right="20" w:hanging="32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Selected candidates shall be appointed to a post in Grade III, subject to general conditions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appointments in the Public Service, terms and conditions set out by the Public Health Management assistants’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Minute published in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Extraordinary of democratic 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2053/18 dated 09.01.2018, amendments which will be made thereto in due course to the said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Minute, provisions of the Establishments code and financial Regulations and Procedural Rules of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commission published in the Gazette Extraordinary No. 1589/30 dated 20.02.2009. </w:t>
      </w:r>
    </w:p>
    <w:p>
      <w:pPr>
        <w:sectPr>
          <w:type w:val="continuous"/>
          <w:pgSz w:w="11906" w:h="16838"/>
          <w:pgMar w:top="814" w:right="1034" w:bottom="972" w:left="960" w:header="720" w:footer="720" w:gutter="0"/>
          <w:cols w:space="720" w:num="1" w:equalWidth="0"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58" w:left="1114" w:header="720" w:footer="720" w:gutter="0"/>
          <w:cols w:space="720" w:num="1" w:equalWidth="0"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2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90" w:bottom="858" w:left="1114" w:header="720" w:footer="720" w:gutter="0"/>
          <w:cols w:space="720" w:num="2" w:equalWidth="0"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1377</w:t>
      </w:r>
    </w:p>
    <w:p>
      <w:pPr>
        <w:spacing w:after="96"/>
        <w:sectPr>
          <w:type w:val="nextColumn"/>
          <w:pgSz w:w="11906" w:h="16838"/>
          <w:pgMar w:top="814" w:right="890" w:bottom="858" w:left="1114" w:header="720" w:footer="720" w:gutter="0"/>
          <w:cols w:space="720" w:num="2" w:equalWidth="0"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58" w:left="1114" w:header="720" w:footer="720" w:gutter="0"/>
          <w:cols w:space="720" w:num="1" w:equalWidth="0"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tabs>
          <w:tab w:pos="1132" w:val="left"/>
          <w:tab w:pos="1640" w:val="left"/>
          <w:tab w:pos="2864" w:val="left"/>
          <w:tab w:pos="3450" w:val="left"/>
          <w:tab w:pos="4482" w:val="left"/>
        </w:tabs>
        <w:autoSpaceDE w:val="0"/>
        <w:widowControl/>
        <w:spacing w:line="257" w:lineRule="auto" w:before="0" w:after="0"/>
        <w:ind w:left="752" w:right="23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candidates who are successful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this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will be appointed on an acting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basis for one year from the date 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appointment. their posts will be permanent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pensionable.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First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Efficiency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shall be passed within 03 years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the date of recruitment to Grade iii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Public Health Management assistants’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Service, as mentioned in the service minute.</w:t>
      </w:r>
    </w:p>
    <w:p>
      <w:pPr>
        <w:autoSpaceDN w:val="0"/>
        <w:autoSpaceDE w:val="0"/>
        <w:widowControl/>
        <w:spacing w:line="254" w:lineRule="auto" w:before="148" w:after="0"/>
        <w:ind w:left="1132" w:right="236" w:hanging="36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candidates who receive appointments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results of the examination will be liable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posted to any station in Sri Lanka and they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would not be given the present work station,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for whatever the reason.</w:t>
      </w:r>
    </w:p>
    <w:p>
      <w:pPr>
        <w:autoSpaceDN w:val="0"/>
        <w:tabs>
          <w:tab w:pos="1132" w:val="left"/>
          <w:tab w:pos="2404" w:val="left"/>
          <w:tab w:pos="3402" w:val="left"/>
          <w:tab w:pos="3858" w:val="left"/>
        </w:tabs>
        <w:autoSpaceDE w:val="0"/>
        <w:widowControl/>
        <w:spacing w:line="257" w:lineRule="auto" w:before="278" w:after="0"/>
        <w:ind w:left="818" w:right="23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(v) The officer shall compulsorily serve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least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 years at the service station to which he/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she is appointed at first from the date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However,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authority reserves the right to transfer any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before the lapse of said period, 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special reasons as determined by him, if it is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required to make such transfer.</w:t>
      </w:r>
    </w:p>
    <w:p>
      <w:pPr>
        <w:autoSpaceDN w:val="0"/>
        <w:autoSpaceDE w:val="0"/>
        <w:widowControl/>
        <w:spacing w:line="254" w:lineRule="auto" w:before="278" w:after="0"/>
        <w:ind w:left="1132" w:right="236" w:hanging="36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(vi)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Official Language.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Officers who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been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appointed to service in a language other than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official language shall acquire proficiency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one of the official languages before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confirmation in the service.</w:t>
      </w:r>
    </w:p>
    <w:p>
      <w:pPr>
        <w:autoSpaceDN w:val="0"/>
        <w:autoSpaceDE w:val="0"/>
        <w:widowControl/>
        <w:spacing w:line="257" w:lineRule="auto" w:before="278" w:after="0"/>
        <w:ind w:left="1132" w:right="236" w:hanging="8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 Other Official Language.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Proficiency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Second Official Language should be achieved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lapse of 03 years from the date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 in terms of the provisions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administration circular 18/2020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circulars incidental thereto.</w:t>
      </w:r>
    </w:p>
    <w:p>
      <w:pPr>
        <w:autoSpaceDN w:val="0"/>
        <w:autoSpaceDE w:val="0"/>
        <w:widowControl/>
        <w:spacing w:line="257" w:lineRule="auto" w:before="278" w:after="0"/>
        <w:ind w:left="1132" w:right="236" w:hanging="42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(vii) The general hours of work of the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Health Management assistants’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are from 8.30 a.m. to 4.15 p.m.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days of the year. However the above time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may vary on the service exigency and nature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duty. it is compulsory to be on night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duty and the officers may be ordered to do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additional work. and also, the Public Health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Management Assistants are subject to be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duty on 365 days of the year.</w:t>
      </w:r>
    </w:p>
    <w:p>
      <w:pPr>
        <w:autoSpaceDN w:val="0"/>
        <w:autoSpaceDE w:val="0"/>
        <w:widowControl/>
        <w:spacing w:line="252" w:lineRule="auto" w:before="278" w:after="0"/>
        <w:ind w:left="1132" w:right="236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(viii) Officers discharging the duties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Secretary of the Ministry of Health shall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finish a security of Rs.5000/= </w:t>
      </w:r>
    </w:p>
    <w:p>
      <w:pPr>
        <w:sectPr>
          <w:type w:val="continuous"/>
          <w:pgSz w:w="11906" w:h="16838"/>
          <w:pgMar w:top="814" w:right="890" w:bottom="858" w:left="1114" w:header="720" w:footer="720" w:gutter="0"/>
          <w:cols w:space="720" w:num="2" w:equalWidth="0"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71" w:lineRule="auto" w:before="0" w:after="0"/>
        <w:ind w:left="1138" w:right="20" w:hanging="3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(ix)  On service exigency officers serving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Health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institutions and Hospitals may be called upon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work on Saturdays and Public Holidays.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they are eligible to overtime or holidays pay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 leave in lieu for each such day.</w:t>
      </w:r>
    </w:p>
    <w:p>
      <w:pPr>
        <w:autoSpaceDN w:val="0"/>
        <w:autoSpaceDE w:val="0"/>
        <w:widowControl/>
        <w:spacing w:line="264" w:lineRule="auto" w:before="314" w:after="0"/>
        <w:ind w:left="1778" w:right="20" w:hanging="480"/>
        <w:jc w:val="both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.-The officers in the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are not allowed to sit for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</w:t>
      </w:r>
    </w:p>
    <w:p>
      <w:pPr>
        <w:autoSpaceDN w:val="0"/>
        <w:autoSpaceDE w:val="0"/>
        <w:widowControl/>
        <w:spacing w:line="233" w:lineRule="auto" w:before="314" w:after="158"/>
        <w:ind w:left="2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Method of Recruitment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07.99999999999955" w:type="dxa"/>
      </w:tblPr>
      <w:tblGrid>
        <w:gridCol w:w="4951"/>
        <w:gridCol w:w="4951"/>
      </w:tblGrid>
      <w:tr>
        <w:trPr>
          <w:trHeight w:hRule="exact" w:val="400"/>
        </w:trPr>
        <w:tc>
          <w:tcPr>
            <w:tcW w:type="dxa" w:w="7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6" w:after="0"/>
              <w:ind w:left="0" w:right="1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8.1 </w:t>
            </w:r>
          </w:p>
        </w:tc>
        <w:tc>
          <w:tcPr>
            <w:tcW w:type="dxa" w:w="378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6" w:after="0"/>
              <w:ind w:left="13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Educational Qualifications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 </w:t>
            </w:r>
          </w:p>
        </w:tc>
      </w:tr>
      <w:tr>
        <w:trPr>
          <w:trHeight w:hRule="exact" w:val="270"/>
        </w:trPr>
        <w:tc>
          <w:tcPr>
            <w:tcW w:type="dxa" w:w="7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32" w:after="0"/>
              <w:ind w:left="0" w:right="1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8.2 </w:t>
            </w:r>
          </w:p>
        </w:tc>
        <w:tc>
          <w:tcPr>
            <w:tcW w:type="dxa" w:w="378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4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Shall have passed G.c.E. (ordinary Level) </w:t>
            </w:r>
          </w:p>
        </w:tc>
      </w:tr>
      <w:tr>
        <w:trPr>
          <w:trHeight w:hRule="exact" w:val="268"/>
        </w:trPr>
        <w:tc>
          <w:tcPr>
            <w:tcW w:type="dxa" w:w="4951"/>
            <w:vMerge/>
            <w:tcBorders/>
          </w:tcPr>
          <w:p/>
        </w:tc>
        <w:tc>
          <w:tcPr>
            <w:tcW w:type="dxa" w:w="378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2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in 06 subjects including Sinhala </w:t>
            </w:r>
          </w:p>
        </w:tc>
      </w:tr>
      <w:tr>
        <w:trPr>
          <w:trHeight w:hRule="exact" w:val="266"/>
        </w:trPr>
        <w:tc>
          <w:tcPr>
            <w:tcW w:type="dxa" w:w="4951"/>
            <w:vMerge/>
            <w:tcBorders/>
          </w:tcPr>
          <w:p/>
        </w:tc>
        <w:tc>
          <w:tcPr>
            <w:tcW w:type="dxa" w:w="378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2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/ tamil /  English Language and Mathematics </w:t>
            </w:r>
          </w:p>
        </w:tc>
      </w:tr>
      <w:tr>
        <w:trPr>
          <w:trHeight w:hRule="exact" w:val="268"/>
        </w:trPr>
        <w:tc>
          <w:tcPr>
            <w:tcW w:type="dxa" w:w="4951"/>
            <w:vMerge/>
            <w:tcBorders/>
          </w:tcPr>
          <w:p/>
        </w:tc>
        <w:tc>
          <w:tcPr>
            <w:tcW w:type="dxa" w:w="378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4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with credit passes for two subjects at not </w:t>
            </w:r>
          </w:p>
        </w:tc>
      </w:tr>
      <w:tr>
        <w:trPr>
          <w:trHeight w:hRule="exact" w:val="404"/>
        </w:trPr>
        <w:tc>
          <w:tcPr>
            <w:tcW w:type="dxa" w:w="4951"/>
            <w:vMerge/>
            <w:tcBorders/>
          </w:tcPr>
          <w:p/>
        </w:tc>
        <w:tc>
          <w:tcPr>
            <w:tcW w:type="dxa" w:w="378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4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more than two sittings. </w:t>
            </w:r>
          </w:p>
        </w:tc>
      </w:tr>
      <w:tr>
        <w:trPr>
          <w:trHeight w:hRule="exact" w:val="534"/>
        </w:trPr>
        <w:tc>
          <w:tcPr>
            <w:tcW w:type="dxa" w:w="4951"/>
            <w:vMerge/>
            <w:tcBorders/>
          </w:tcPr>
          <w:p/>
        </w:tc>
        <w:tc>
          <w:tcPr>
            <w:tcW w:type="dxa" w:w="378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6" w:after="0"/>
              <w:ind w:left="18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Professional Qualifications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 Not applicable</w:t>
            </w:r>
          </w:p>
        </w:tc>
      </w:tr>
    </w:tbl>
    <w:p>
      <w:pPr>
        <w:autoSpaceDN w:val="0"/>
        <w:autoSpaceDE w:val="0"/>
        <w:widowControl/>
        <w:spacing w:line="274" w:lineRule="auto" w:before="158" w:after="0"/>
        <w:ind w:left="1178" w:right="20" w:hanging="5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8.3. 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experience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have completed an active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satisfactory service period of 05 years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least in a permanent post as at the closing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of applications and should not have been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punished in accordance with the provisions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Public Service commission circular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01/2020. That should be confirmed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Head of the department. </w:t>
      </w:r>
    </w:p>
    <w:p>
      <w:pPr>
        <w:autoSpaceDN w:val="0"/>
        <w:autoSpaceDE w:val="0"/>
        <w:widowControl/>
        <w:spacing w:line="276" w:lineRule="auto" w:before="46" w:after="158"/>
        <w:ind w:left="117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 training period covered by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prior to the appointment to a certain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permanent basis or a training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period which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have to be completed as a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condition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 to a certain post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basis shall not be considered for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 years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period for satisfying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above qualifications.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further the period of service under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casual 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temporary basis completed by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his appointment to a certain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permanent basis shall not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05 year period for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satisfying above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qualifications.)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07.99999999999955" w:type="dxa"/>
      </w:tblPr>
      <w:tblGrid>
        <w:gridCol w:w="4951"/>
        <w:gridCol w:w="4951"/>
      </w:tblGrid>
      <w:tr>
        <w:trPr>
          <w:trHeight w:hRule="exact" w:val="1162"/>
        </w:trPr>
        <w:tc>
          <w:tcPr>
            <w:tcW w:type="dxa" w:w="7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6" w:after="0"/>
              <w:ind w:left="0" w:right="1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8.4 </w:t>
            </w:r>
          </w:p>
        </w:tc>
        <w:tc>
          <w:tcPr>
            <w:tcW w:type="dxa" w:w="378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9" w:lineRule="auto" w:before="156" w:after="0"/>
              <w:ind w:left="130" w:right="1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Physical Fitness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all the candidates shall have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physical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mental fitness to serve in any part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Sri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Lanka and   to perform the duties of the post.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nextColumn"/>
          <w:pgSz w:w="11906" w:h="16838"/>
          <w:pgMar w:top="814" w:right="890" w:bottom="858" w:left="1114" w:header="720" w:footer="720" w:gutter="0"/>
          <w:cols w:space="720" w:num="2" w:equalWidth="0"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68" w:left="960" w:header="720" w:footer="720" w:gutter="0"/>
          <w:cols w:space="720" w:num="2" w:equalWidth="0"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1378</w:t>
      </w:r>
    </w:p>
    <w:p>
      <w:pPr>
        <w:sectPr>
          <w:type w:val="continuous"/>
          <w:pgSz w:w="11906" w:h="16838"/>
          <w:pgMar w:top="814" w:right="1036" w:bottom="968" w:left="960" w:header="720" w:footer="720" w:gutter="0"/>
          <w:cols w:space="720" w:num="2" w:equalWidth="0"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pacing w:after="92"/>
        <w:sectPr>
          <w:type w:val="nextColumn"/>
          <w:pgSz w:w="11906" w:h="16838"/>
          <w:pgMar w:top="814" w:right="1036" w:bottom="968" w:left="960" w:header="720" w:footer="720" w:gutter="0"/>
          <w:cols w:space="720" w:num="2" w:equalWidth="0"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968" w:left="960" w:header="720" w:footer="720" w:gutter="0"/>
          <w:cols w:space="720" w:num="1" w:equalWidth="0"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310.0" w:type="dxa"/>
      </w:tblPr>
      <w:tblGrid>
        <w:gridCol w:w="1982"/>
        <w:gridCol w:w="1982"/>
        <w:gridCol w:w="1982"/>
        <w:gridCol w:w="1982"/>
        <w:gridCol w:w="1982"/>
      </w:tblGrid>
      <w:tr>
        <w:trPr>
          <w:trHeight w:hRule="exact" w:val="362"/>
        </w:trPr>
        <w:tc>
          <w:tcPr>
            <w:tcW w:type="dxa" w:w="71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1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8.5 </w:t>
            </w:r>
          </w:p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54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Other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: </w:t>
            </w:r>
          </w:p>
        </w:tc>
      </w:tr>
      <w:tr>
        <w:trPr>
          <w:trHeight w:hRule="exact" w:val="374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(i) Shall be officers serving in the Ministry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Health, State Ministry Pharmaceutical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Production, Supply and Regulation,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State Ministry of Primary Health care,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Epidemic and coVid disease control,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State Ministry of Promotion of indigenous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14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11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Medicine, </w:t>
            </w:r>
          </w:p>
        </w:tc>
        <w:tc>
          <w:tcPr>
            <w:tcW w:type="dxa" w:w="135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development </w:t>
            </w:r>
          </w:p>
        </w:tc>
        <w:tc>
          <w:tcPr>
            <w:tcW w:type="dxa" w:w="4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</w:t>
            </w:r>
          </w:p>
        </w:tc>
        <w:tc>
          <w:tcPr>
            <w:tcW w:type="dxa" w:w="72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Rural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ayurvedic Hospitals and community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the Health institutions thereunder,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who are holding permanent posts and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confirmed in appointments and receiving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salaries under the PL Salary codes of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Primary Level and the officers who 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obtained salaries under Salary code MN-</w:t>
            </w:r>
          </w:p>
        </w:tc>
      </w:tr>
      <w:tr>
        <w:trPr>
          <w:trHeight w:hRule="exact" w:val="250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01-2016 as per Public administration </w:t>
            </w:r>
          </w:p>
        </w:tc>
      </w:tr>
      <w:tr>
        <w:trPr>
          <w:trHeight w:hRule="exact" w:val="376"/>
        </w:trPr>
        <w:tc>
          <w:tcPr>
            <w:tcW w:type="dxa" w:w="1982"/>
            <w:vMerge/>
            <w:tcBorders/>
          </w:tcPr>
          <w:p/>
        </w:tc>
        <w:tc>
          <w:tcPr>
            <w:tcW w:type="dxa" w:w="3920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circular No. 03/2016.</w:t>
            </w:r>
          </w:p>
        </w:tc>
      </w:tr>
    </w:tbl>
    <w:p>
      <w:pPr>
        <w:autoSpaceDN w:val="0"/>
        <w:tabs>
          <w:tab w:pos="1460" w:val="left"/>
        </w:tabs>
        <w:autoSpaceDE w:val="0"/>
        <w:widowControl/>
        <w:spacing w:line="247" w:lineRule="auto" w:before="138" w:after="0"/>
        <w:ind w:left="900" w:right="23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candidates should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 excellent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character.</w:t>
      </w:r>
    </w:p>
    <w:p>
      <w:pPr>
        <w:autoSpaceDN w:val="0"/>
        <w:autoSpaceDE w:val="0"/>
        <w:widowControl/>
        <w:spacing w:line="252" w:lineRule="auto" w:before="278" w:after="0"/>
        <w:ind w:left="1460" w:right="236" w:hanging="5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 Should have satisfied all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for recruitment to the post as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closing date of applications. </w:t>
      </w:r>
    </w:p>
    <w:p>
      <w:pPr>
        <w:autoSpaceDN w:val="0"/>
        <w:autoSpaceDE w:val="0"/>
        <w:widowControl/>
        <w:spacing w:line="233" w:lineRule="auto" w:before="278" w:after="0"/>
        <w:ind w:left="240" w:right="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9" w:lineRule="auto" w:before="278" w:after="0"/>
        <w:ind w:left="900" w:right="236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candidates should have completed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satisfactory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of 05 years preceding the closing 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applications. Satisfactory service period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described by following facts :</w:t>
      </w:r>
    </w:p>
    <w:p>
      <w:pPr>
        <w:autoSpaceDN w:val="0"/>
        <w:autoSpaceDE w:val="0"/>
        <w:widowControl/>
        <w:spacing w:line="259" w:lineRule="auto" w:before="298" w:after="0"/>
        <w:ind w:left="1440" w:right="236" w:hanging="28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Should have earned all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salary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increments during the five years preceding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closing date of applications,</w:t>
      </w:r>
    </w:p>
    <w:p>
      <w:pPr>
        <w:autoSpaceDN w:val="0"/>
        <w:autoSpaceDE w:val="0"/>
        <w:widowControl/>
        <w:spacing w:line="262" w:lineRule="auto" w:before="298" w:after="0"/>
        <w:ind w:left="1440" w:right="236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Should not have been subjected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disciplinary punishment during the period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05 years preceding the closing date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</w:t>
      </w:r>
    </w:p>
    <w:p>
      <w:pPr>
        <w:autoSpaceDN w:val="0"/>
        <w:autoSpaceDE w:val="0"/>
        <w:widowControl/>
        <w:spacing w:line="259" w:lineRule="auto" w:before="298" w:after="0"/>
        <w:ind w:left="900" w:right="236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the Head of department should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agree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release the officer if he / she is selected for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appointment.</w:t>
      </w:r>
    </w:p>
    <w:p>
      <w:pPr>
        <w:autoSpaceDN w:val="0"/>
        <w:autoSpaceDE w:val="0"/>
        <w:widowControl/>
        <w:spacing w:line="254" w:lineRule="auto" w:before="278" w:after="0"/>
        <w:ind w:left="900" w:right="236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temporary and casual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employees serving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hospitals and other institutions under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Health are not eligible to sit for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</w:t>
      </w:r>
    </w:p>
    <w:p>
      <w:pPr>
        <w:sectPr>
          <w:type w:val="continuous"/>
          <w:pgSz w:w="11906" w:h="16838"/>
          <w:pgMar w:top="814" w:right="1036" w:bottom="968" w:left="960" w:header="720" w:footer="720" w:gutter="0"/>
          <w:cols w:space="720" w:num="2" w:equalWidth="0"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tabs>
          <w:tab w:pos="898" w:val="left"/>
          <w:tab w:pos="1436" w:val="left"/>
          <w:tab w:pos="2556" w:val="left"/>
          <w:tab w:pos="3294" w:val="left"/>
          <w:tab w:pos="4410" w:val="left"/>
        </w:tabs>
        <w:autoSpaceDE w:val="0"/>
        <w:widowControl/>
        <w:spacing w:line="257" w:lineRule="auto" w:before="0" w:after="0"/>
        <w:ind w:left="53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forwarding </w:t>
      </w:r>
      <w:r>
        <w:tab/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applications, should satisfy themselves that they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fulfilled all the requirements prescribed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herein. candidates who sit for the examination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without fulfilling the requirements prescribed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notification will be disqualified, even if they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obtained the marks required.</w:t>
      </w:r>
    </w:p>
    <w:p>
      <w:pPr>
        <w:autoSpaceDN w:val="0"/>
        <w:autoSpaceDE w:val="0"/>
        <w:widowControl/>
        <w:spacing w:line="233" w:lineRule="auto" w:before="278" w:after="0"/>
        <w:ind w:left="2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09.0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Applications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66" w:lineRule="auto" w:before="288" w:after="0"/>
        <w:ind w:left="958" w:right="20" w:hanging="33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 candidates should get their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forms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printed in 03 pages using a4 size (21cm 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29cm) papers complying with the specimen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form of application appended at the end of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notification in such a manner that No.1.0 to 4.0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appear on the first page, No. 5.0 to 8.0 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second page and other sections from 9.0 appear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third page. </w:t>
      </w:r>
    </w:p>
    <w:p>
      <w:pPr>
        <w:autoSpaceDN w:val="0"/>
        <w:tabs>
          <w:tab w:pos="958" w:val="left"/>
          <w:tab w:pos="1728" w:val="left"/>
          <w:tab w:pos="2280" w:val="left"/>
          <w:tab w:pos="2358" w:val="left"/>
          <w:tab w:pos="2532" w:val="left"/>
          <w:tab w:pos="3226" w:val="left"/>
          <w:tab w:pos="3626" w:val="left"/>
          <w:tab w:pos="3736" w:val="left"/>
          <w:tab w:pos="3868" w:val="left"/>
        </w:tabs>
        <w:autoSpaceDE w:val="0"/>
        <w:widowControl/>
        <w:spacing w:line="269" w:lineRule="auto" w:before="298" w:after="0"/>
        <w:ind w:left="57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 Printed applications which are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duly perfected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candidates should be submitted to Head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institutions before 16.07.2021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get them personally certified by Head 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 that the information furnished by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 is true and correct. then applications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sent by registered post to reach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commissioner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organization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Branch, department of Examinations, P.o.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Box 1503, colombo on or before 30.07.2021.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top left corner of the envelope containing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application should bear the words “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Limited </w:t>
      </w: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Competitive Examination to Grade III of </w:t>
      </w: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Public </w:t>
      </w: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Health </w:t>
      </w: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Management </w:t>
      </w: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Assistants’ </w:t>
      </w: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Service – 2021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….… (Mention the district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which you intend to sit the examination)”. (it is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advisable to keep a photocopy of the application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form with the candidate)</w:t>
      </w:r>
    </w:p>
    <w:p>
      <w:pPr>
        <w:autoSpaceDN w:val="0"/>
        <w:autoSpaceDE w:val="0"/>
        <w:widowControl/>
        <w:spacing w:line="254" w:lineRule="auto" w:before="278" w:after="0"/>
        <w:ind w:left="958" w:right="20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 When preparing the applications,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title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should be written in English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addition to Sinhala on Sinhala applications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addition to tamil on tamil applications.</w:t>
      </w:r>
    </w:p>
    <w:p>
      <w:pPr>
        <w:autoSpaceDN w:val="0"/>
        <w:autoSpaceDE w:val="0"/>
        <w:widowControl/>
        <w:spacing w:line="254" w:lineRule="auto" w:before="278" w:after="0"/>
        <w:ind w:left="958" w:right="20" w:hanging="43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 the post and the service station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the time of applying for the examination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applied for all the action of the examination.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changes taken place after submitting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will not be taken into consideration. </w:t>
      </w:r>
    </w:p>
    <w:p>
      <w:pPr>
        <w:sectPr>
          <w:type w:val="nextColumn"/>
          <w:pgSz w:w="11906" w:h="16838"/>
          <w:pgMar w:top="814" w:right="1036" w:bottom="968" w:left="960" w:header="720" w:footer="720" w:gutter="0"/>
          <w:cols w:space="720" w:num="2" w:equalWidth="0"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58" w:left="1106" w:header="720" w:footer="720" w:gutter="0"/>
          <w:cols w:space="720" w:num="2" w:equalWidth="0"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0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90" w:bottom="858" w:left="1106" w:header="720" w:footer="720" w:gutter="0"/>
          <w:cols w:space="720" w:num="2" w:equalWidth="0"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1379</w:t>
      </w:r>
    </w:p>
    <w:p>
      <w:pPr>
        <w:spacing w:after="96"/>
        <w:sectPr>
          <w:type w:val="nextColumn"/>
          <w:pgSz w:w="11906" w:h="16838"/>
          <w:pgMar w:top="814" w:right="890" w:bottom="858" w:left="1106" w:header="720" w:footer="720" w:gutter="0"/>
          <w:cols w:space="720" w:num="2" w:equalWidth="0"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58" w:left="1106" w:header="720" w:footer="720" w:gutter="0"/>
          <w:cols w:space="720" w:num="1" w:equalWidth="0"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7" w:lineRule="auto" w:before="0" w:after="0"/>
        <w:ind w:left="1080" w:right="116" w:hanging="600"/>
        <w:jc w:val="both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appointments are issued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selected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strictly according to the full name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mentioned in the application and therefore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should be correctly written. it shall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allowed to change the name or include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part to the name or remove a part there of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issuance of appointments.</w:t>
      </w:r>
    </w:p>
    <w:p>
      <w:pPr>
        <w:autoSpaceDN w:val="0"/>
        <w:autoSpaceDE w:val="0"/>
        <w:widowControl/>
        <w:spacing w:line="257" w:lineRule="auto" w:before="278" w:after="0"/>
        <w:ind w:left="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Examination Fees: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 of Rs.600/=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paid at any Post office/Sub post office to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credited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Revenue Head 20-03-02-13 of the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commissioner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Examinations. the receipt obtained thus should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pasted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application form. (it would be advisable to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keep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photocopy of the receipt.) the fee is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non-refundable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shall not be paid back under any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circumstances. Money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orders or stamps are not accepted for examination fees.</w:t>
      </w:r>
    </w:p>
    <w:p>
      <w:pPr>
        <w:autoSpaceDN w:val="0"/>
        <w:autoSpaceDE w:val="0"/>
        <w:widowControl/>
        <w:spacing w:line="252" w:lineRule="auto" w:before="278" w:after="0"/>
        <w:ind w:left="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11.0 if it is found at the interview that 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does not possess the required qualifications in terms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circular, his / her candidature will be cancelled.</w:t>
      </w:r>
    </w:p>
    <w:p>
      <w:pPr>
        <w:autoSpaceDN w:val="0"/>
        <w:autoSpaceDE w:val="0"/>
        <w:widowControl/>
        <w:spacing w:line="233" w:lineRule="auto" w:before="27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Sitting 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59" w:lineRule="auto" w:before="148" w:after="0"/>
        <w:ind w:left="1020" w:right="116" w:hanging="20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 the commissioner General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issue admission cards to the candidates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have forwarded duly perfect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along with the receipt of paying the prescribed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 on or before the closing 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applications, on the presumption that only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those who possess the qualifications mentioned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have applied.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soon as the admission cards are issued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candidates, department of Examinations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publish a paper notice announcing the same.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the admission card is not received even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2 or 3 days of such an advertisement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should be inquired from the institution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organization Branch,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in the manner as mentioned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notification. The applicant should correctly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mentioned the name of the examination applied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for, full name of applicant, National identity card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and address when making such inquiry.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case of applicants outside colombo, it would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advisable to make a request sending a letter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request stating the same to the fax number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mentioned in the notification along with the fax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to which a copy of the admission card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 be sent promptly. it would be useful to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following documents in hand at the time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calling the department of Examinations, i.e.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photocopy of the application form, receipt of </w:t>
      </w:r>
    </w:p>
    <w:p>
      <w:pPr>
        <w:sectPr>
          <w:type w:val="continuous"/>
          <w:pgSz w:w="11906" w:h="16838"/>
          <w:pgMar w:top="814" w:right="890" w:bottom="858" w:left="1106" w:header="720" w:footer="720" w:gutter="0"/>
          <w:cols w:space="720" w:num="2" w:equalWidth="0"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113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 of examination fees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(if applicable)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receipt of registration. </w:t>
      </w:r>
    </w:p>
    <w:p>
      <w:pPr>
        <w:autoSpaceDN w:val="0"/>
        <w:autoSpaceDE w:val="0"/>
        <w:widowControl/>
        <w:spacing w:line="259" w:lineRule="auto" w:before="278" w:after="0"/>
        <w:ind w:left="1138" w:right="20" w:hanging="26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 the signature of the applicant placed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and admission card should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been attested. Every applicant should get 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/ her signature attested by the Head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 or any officer authorized by him.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 would be allowed to sit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only in the examination hall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assigned to him/her at the in 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center established at provincial level.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such case, first of all the admission card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attested should be presented to the supervisor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Examination Hall.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A candidate who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does not present the admission card will not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be permitted to sit for the examination.</w:t>
      </w:r>
    </w:p>
    <w:p>
      <w:pPr>
        <w:autoSpaceDN w:val="0"/>
        <w:autoSpaceDE w:val="0"/>
        <w:widowControl/>
        <w:spacing w:line="254" w:lineRule="auto" w:before="278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13.0 candidates will be required to prove their identity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each subject in the examination hall to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satisfaction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supervisor. for this purpose, any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documents will be accepted.</w:t>
      </w:r>
    </w:p>
    <w:p>
      <w:pPr>
        <w:autoSpaceDN w:val="0"/>
        <w:tabs>
          <w:tab w:pos="1238" w:val="left"/>
        </w:tabs>
        <w:autoSpaceDE w:val="0"/>
        <w:widowControl/>
        <w:spacing w:line="247" w:lineRule="auto" w:before="128" w:after="0"/>
        <w:ind w:left="94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 the National identity card issued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 of Registration of Persons;</w:t>
      </w:r>
    </w:p>
    <w:p>
      <w:pPr>
        <w:autoSpaceDN w:val="0"/>
        <w:autoSpaceDE w:val="0"/>
        <w:widowControl/>
        <w:spacing w:line="233" w:lineRule="auto" w:before="128" w:after="0"/>
        <w:ind w:left="8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(ii)  A Valid Passport;</w:t>
      </w:r>
    </w:p>
    <w:p>
      <w:pPr>
        <w:autoSpaceDN w:val="0"/>
        <w:autoSpaceDE w:val="0"/>
        <w:widowControl/>
        <w:spacing w:line="233" w:lineRule="auto" w:before="128" w:after="0"/>
        <w:ind w:left="8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 a Valid driving License. </w:t>
      </w:r>
    </w:p>
    <w:p>
      <w:pPr>
        <w:autoSpaceDN w:val="0"/>
        <w:autoSpaceDE w:val="0"/>
        <w:widowControl/>
        <w:spacing w:line="257" w:lineRule="auto" w:before="278" w:after="0"/>
        <w:ind w:left="118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should enter the examination hall without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covering their face and ears in order to prove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identity.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further, any candidate who refuse to assist for proving his/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her identity will not be allowed to enter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hall. the candidate should remain in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the time of entering up to the time of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leaving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without covering face and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ears enabling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invigilators to identify the candidate. </w:t>
      </w:r>
    </w:p>
    <w:p>
      <w:pPr>
        <w:autoSpaceDN w:val="0"/>
        <w:autoSpaceDE w:val="0"/>
        <w:widowControl/>
        <w:spacing w:line="254" w:lineRule="auto" w:before="278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14.0 Heads of departments should approve duty leave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 to whom admission cards have been issued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commissioner General of Examinations enabling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them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appear for the examination. traveling expenses are not paid.</w:t>
      </w:r>
    </w:p>
    <w:p>
      <w:pPr>
        <w:autoSpaceDN w:val="0"/>
        <w:autoSpaceDE w:val="0"/>
        <w:widowControl/>
        <w:spacing w:line="257" w:lineRule="auto" w:before="278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Penalty  for Furnishing False Information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should be careful to furnish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correct information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when filling the application form. As per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rules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regulations of the examination, the candidature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 may be cancelled prior to, during or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examination, if his/her ineligibility to sit for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disclosed. if any of the particulars furnished by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found to be false at any stage he/she will be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liable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dismissal from the Public Service.</w:t>
      </w:r>
    </w:p>
    <w:p>
      <w:pPr>
        <w:sectPr>
          <w:type w:val="nextColumn"/>
          <w:pgSz w:w="11906" w:h="16838"/>
          <w:pgMar w:top="814" w:right="890" w:bottom="858" w:left="1106" w:header="720" w:footer="720" w:gutter="0"/>
          <w:cols w:space="720" w:num="2" w:equalWidth="0"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4" w:bottom="880" w:left="960" w:header="720" w:footer="720" w:gutter="0"/>
          <w:cols w:space="720" w:num="2" w:equalWidth="0"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1380</w:t>
      </w:r>
    </w:p>
    <w:p>
      <w:pPr>
        <w:sectPr>
          <w:type w:val="continuous"/>
          <w:pgSz w:w="11906" w:h="16838"/>
          <w:pgMar w:top="814" w:right="1034" w:bottom="880" w:left="960" w:header="720" w:footer="720" w:gutter="0"/>
          <w:cols w:space="720" w:num="2" w:equalWidth="0"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502" w:right="89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nextColumn"/>
          <w:pgSz w:w="11906" w:h="16838"/>
          <w:pgMar w:top="814" w:right="1034" w:bottom="880" w:left="960" w:header="720" w:footer="720" w:gutter="0"/>
          <w:cols w:space="720" w:num="2" w:equalWidth="0"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06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16.0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Scheme of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33" w:lineRule="auto" w:before="278" w:after="136"/>
        <w:ind w:left="87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The subjects of the examination and the marks assigned to each subject are given below: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164.0" w:type="dxa"/>
      </w:tblPr>
      <w:tblGrid>
        <w:gridCol w:w="2478"/>
        <w:gridCol w:w="2478"/>
        <w:gridCol w:w="2478"/>
        <w:gridCol w:w="2478"/>
      </w:tblGrid>
      <w:tr>
        <w:trPr>
          <w:trHeight w:hRule="exact" w:val="624"/>
        </w:trPr>
        <w:tc>
          <w:tcPr>
            <w:tcW w:type="dxa" w:w="3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Question Paper </w:t>
            </w:r>
          </w:p>
        </w:tc>
        <w:tc>
          <w:tcPr>
            <w:tcW w:type="dxa" w:w="1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Duration </w:t>
            </w:r>
          </w:p>
        </w:tc>
        <w:tc>
          <w:tcPr>
            <w:tcW w:type="dxa" w:w="10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270" w:right="27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Total </w:t>
            </w:r>
            <w:r>
              <w:br/>
            </w:r>
            <w:r>
              <w:rPr>
                <w:spacing w:val="-13.333333333333332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Marks </w:t>
            </w:r>
          </w:p>
        </w:tc>
        <w:tc>
          <w:tcPr>
            <w:tcW w:type="dxa" w:w="25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50" w:right="98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Minimum marks </w:t>
            </w:r>
            <w:r>
              <w:rPr>
                <w:spacing w:val="-6.666666666666666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required to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pass the examination</w:t>
            </w:r>
          </w:p>
        </w:tc>
      </w:tr>
      <w:tr>
        <w:trPr>
          <w:trHeight w:hRule="exact" w:val="606"/>
        </w:trPr>
        <w:tc>
          <w:tcPr>
            <w:tcW w:type="dxa" w:w="3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264" w:firstLine="0"/>
              <w:jc w:val="left"/>
            </w:pPr>
            <w:r>
              <w:rPr>
                <w:rFonts w:ascii="Calibri" w:hAnsi="Calibri" w:eastAsia="Calibri"/>
                <w:b w:val="0"/>
                <w:i w:val="0"/>
                <w:color w:val="221F1F"/>
                <w:sz w:val="20"/>
              </w:rPr>
              <w:t xml:space="preserve">(1)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Language Proficiency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Eligibility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test for Management assistants’ Service </w:t>
            </w:r>
          </w:p>
        </w:tc>
        <w:tc>
          <w:tcPr>
            <w:tcW w:type="dxa" w:w="1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 ½ hours </w:t>
            </w:r>
          </w:p>
        </w:tc>
        <w:tc>
          <w:tcPr>
            <w:tcW w:type="dxa" w:w="10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25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40</w:t>
            </w:r>
          </w:p>
        </w:tc>
      </w:tr>
      <w:tr>
        <w:trPr>
          <w:trHeight w:hRule="exact" w:val="298"/>
        </w:trPr>
        <w:tc>
          <w:tcPr>
            <w:tcW w:type="dxa" w:w="3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23" w:lineRule="auto" w:before="36" w:after="0"/>
              <w:ind w:left="76" w:right="0" w:firstLine="0"/>
              <w:jc w:val="left"/>
            </w:pPr>
            <w:r>
              <w:rPr>
                <w:rFonts w:ascii="Calibri" w:hAnsi="Calibri" w:eastAsia="Calibri"/>
                <w:b w:val="0"/>
                <w:i w:val="0"/>
                <w:color w:val="221F1F"/>
                <w:sz w:val="20"/>
              </w:rPr>
              <w:t xml:space="preserve">(2)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aptitude </w:t>
            </w:r>
          </w:p>
        </w:tc>
        <w:tc>
          <w:tcPr>
            <w:tcW w:type="dxa" w:w="1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 hour </w:t>
            </w:r>
          </w:p>
        </w:tc>
        <w:tc>
          <w:tcPr>
            <w:tcW w:type="dxa" w:w="10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25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40</w:t>
            </w:r>
          </w:p>
        </w:tc>
      </w:tr>
    </w:tbl>
    <w:p>
      <w:pPr>
        <w:autoSpaceDN w:val="0"/>
        <w:autoSpaceDE w:val="0"/>
        <w:widowControl/>
        <w:spacing w:line="252" w:lineRule="auto" w:before="244" w:after="0"/>
        <w:ind w:left="1160" w:right="20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 Marks shall be deducted in every question paper for illegible handwriting and spelling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mistakes. candidates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sit this examination only in one language as their preference. candidates are required to obtain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aggregate of at least 50% of the total marks of the examination. appointments shall strictly be made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order of the merit and the number of vacancies.</w:t>
      </w:r>
    </w:p>
    <w:p>
      <w:pPr>
        <w:autoSpaceDN w:val="0"/>
        <w:autoSpaceDE w:val="0"/>
        <w:widowControl/>
        <w:spacing w:line="230" w:lineRule="auto" w:before="280" w:after="98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17.0 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Syllabus of 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84.00000000000006" w:type="dxa"/>
      </w:tblPr>
      <w:tblGrid>
        <w:gridCol w:w="4956"/>
        <w:gridCol w:w="4956"/>
      </w:tblGrid>
      <w:tr>
        <w:trPr>
          <w:trHeight w:hRule="exact" w:val="540"/>
        </w:trPr>
        <w:tc>
          <w:tcPr>
            <w:tcW w:type="dxa" w:w="21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204" w:right="154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Name of </w:t>
            </w:r>
            <w:r>
              <w:rPr>
                <w:spacing w:val="-6.153846153846154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the Question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Paper </w:t>
            </w:r>
          </w:p>
        </w:tc>
        <w:tc>
          <w:tcPr>
            <w:tcW w:type="dxa" w:w="71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Syllabus</w:t>
            </w:r>
          </w:p>
        </w:tc>
      </w:tr>
      <w:tr>
        <w:trPr>
          <w:trHeight w:hRule="exact" w:val="2458"/>
        </w:trPr>
        <w:tc>
          <w:tcPr>
            <w:tcW w:type="dxa" w:w="21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4" w:right="26" w:firstLine="0"/>
              <w:jc w:val="both"/>
            </w:pPr>
            <w:r>
              <w:rPr>
                <w:spacing w:val="-3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(1)Language Proficiency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Eligibility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test for </w:t>
            </w:r>
            <w:r>
              <w:rPr>
                <w:spacing w:val="-3.47826086956521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Management assistants’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Service</w:t>
            </w:r>
          </w:p>
        </w:tc>
        <w:tc>
          <w:tcPr>
            <w:tcW w:type="dxa" w:w="71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34" w:after="0"/>
              <w:ind w:left="76" w:right="22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question paper shall consist of subject related questions designed to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test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candidate’s ability of expression, comprehension, spellings, language and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essay, drafting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 given letter, summarizing passages, expressing the idea of several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given sentences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one sentence making graphs based on the given data, and use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simple grammar,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questions designed to test the knowledge of the candidate on basic rules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regulation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applied in taking action regarding the documents of an office and </w:t>
            </w:r>
            <w:r>
              <w:rPr>
                <w:spacing w:val="-3.47826086956521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Management Assistants’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knowledge on duties such as action to be taken on a latter containing matters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for which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officer shall be attended to and further questions to test candidate’s knowledge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on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items used in the office such as call-up diary, voucher, moving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registers, attendance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registers, day stamp, official stamp and mail bag and their use. </w:t>
            </w:r>
          </w:p>
        </w:tc>
      </w:tr>
      <w:tr>
        <w:trPr>
          <w:trHeight w:hRule="exact" w:val="538"/>
        </w:trPr>
        <w:tc>
          <w:tcPr>
            <w:tcW w:type="dxa" w:w="21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(2) aptitude </w:t>
            </w:r>
          </w:p>
        </w:tc>
        <w:tc>
          <w:tcPr>
            <w:tcW w:type="dxa" w:w="71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2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This paper shall consist of subject related questions designed to test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candidates’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numerical skills, power of critical reasoning and general intelligence.</w:t>
            </w:r>
          </w:p>
        </w:tc>
      </w:tr>
    </w:tbl>
    <w:p>
      <w:pPr>
        <w:autoSpaceDN w:val="0"/>
        <w:autoSpaceDE w:val="0"/>
        <w:widowControl/>
        <w:spacing w:line="230" w:lineRule="auto" w:before="7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(These papers shall be designed to test the aptitude and ability of the candidates to perform his official duties.)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8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18.0 The issuing of an admission card to a candidate does not necessarily mean that he / she has satisfied the required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qualifications to sit the examination.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8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19.0  any matter not provided for herein will be decided by the Secretary of the Ministry of Health. all candidates 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bound to comply with the general examination rules published in this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8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20.0 In the event of any inconsistency between the Sinhala, Tamil and English medium notifications, the Sinhala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notification shall prevail.</w:t>
      </w:r>
    </w:p>
    <w:p>
      <w:pPr>
        <w:autoSpaceDN w:val="0"/>
        <w:autoSpaceDE w:val="0"/>
        <w:widowControl/>
        <w:spacing w:line="230" w:lineRule="auto" w:before="280" w:after="0"/>
        <w:ind w:left="0" w:right="136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dr. S. H. Munasinghe, </w:t>
      </w:r>
    </w:p>
    <w:p>
      <w:pPr>
        <w:autoSpaceDN w:val="0"/>
        <w:autoSpaceDE w:val="0"/>
        <w:widowControl/>
        <w:spacing w:line="233" w:lineRule="auto" w:before="30" w:after="0"/>
        <w:ind w:left="0" w:right="190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</w:p>
    <w:p>
      <w:pPr>
        <w:autoSpaceDN w:val="0"/>
        <w:autoSpaceDE w:val="0"/>
        <w:widowControl/>
        <w:spacing w:line="233" w:lineRule="auto" w:before="28" w:after="0"/>
        <w:ind w:left="0" w:right="158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Ministry of Health.</w:t>
      </w:r>
    </w:p>
    <w:p>
      <w:pPr>
        <w:autoSpaceDN w:val="0"/>
        <w:autoSpaceDE w:val="0"/>
        <w:widowControl/>
        <w:spacing w:line="254" w:lineRule="auto" w:before="278" w:after="0"/>
        <w:ind w:left="0" w:right="60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Ministry of Health,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“Suwasiripaya”, No. 385,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Rev. Baddegama Wimalawansa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thero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10,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12th of june, 2021.</w:t>
      </w:r>
    </w:p>
    <w:p>
      <w:pPr>
        <w:sectPr>
          <w:type w:val="continuous"/>
          <w:pgSz w:w="11906" w:h="16838"/>
          <w:pgMar w:top="814" w:right="1034" w:bottom="880" w:left="960" w:header="720" w:footer="720" w:gutter="0"/>
          <w:cols w:space="720" w:num="1" w:equalWidth="0"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40" w:bottom="838" w:left="1106" w:header="720" w:footer="720" w:gutter="0"/>
          <w:cols w:space="720" w:num="1" w:equalWidth="0"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0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940" w:bottom="838" w:left="1106" w:header="720" w:footer="720" w:gutter="0"/>
          <w:cols w:space="720" w:num="2" w:equalWidth="0"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3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1381</w:t>
      </w:r>
    </w:p>
    <w:p>
      <w:pPr>
        <w:sectPr>
          <w:type w:val="nextColumn"/>
          <w:pgSz w:w="11906" w:h="16838"/>
          <w:pgMar w:top="814" w:right="940" w:bottom="838" w:left="1106" w:header="720" w:footer="720" w:gutter="0"/>
          <w:cols w:space="720" w:num="2" w:equalWidth="0"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14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966.0" w:type="dxa"/>
      </w:tblPr>
      <w:tblGrid>
        <w:gridCol w:w="9860"/>
      </w:tblGrid>
      <w:tr>
        <w:trPr>
          <w:trHeight w:hRule="exact" w:val="496"/>
        </w:trPr>
        <w:tc>
          <w:tcPr>
            <w:tcW w:type="dxa" w:w="222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tabs>
          <w:tab w:pos="7200" w:val="left"/>
        </w:tabs>
        <w:autoSpaceDE w:val="0"/>
        <w:widowControl/>
        <w:spacing w:line="247" w:lineRule="auto" w:before="6" w:after="0"/>
        <w:ind w:left="3208" w:right="98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(For office use only)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SPEciMEN foRM of aPPLicatioN</w:t>
      </w:r>
    </w:p>
    <w:p>
      <w:pPr>
        <w:autoSpaceDN w:val="0"/>
        <w:autoSpaceDE w:val="0"/>
        <w:widowControl/>
        <w:spacing w:line="233" w:lineRule="auto" w:before="27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Ministry of Health</w:t>
      </w:r>
    </w:p>
    <w:p>
      <w:pPr>
        <w:autoSpaceDN w:val="0"/>
        <w:autoSpaceDE w:val="0"/>
        <w:widowControl/>
        <w:spacing w:line="247" w:lineRule="auto" w:before="188" w:after="0"/>
        <w:ind w:left="2124" w:right="211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limited competitive examination for recruitment to grade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public health management assistants’ service - 2021</w:t>
      </w:r>
    </w:p>
    <w:p>
      <w:pPr>
        <w:autoSpaceDN w:val="0"/>
        <w:tabs>
          <w:tab w:pos="4340" w:val="left"/>
        </w:tabs>
        <w:autoSpaceDE w:val="0"/>
        <w:widowControl/>
        <w:spacing w:line="288" w:lineRule="auto" w:before="278" w:after="0"/>
        <w:ind w:left="0" w:right="100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medium of Examination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town the candidate intend to appear for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 - 2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   - 3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first Preference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 - 4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Second Preference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(indicate the relevant number in the cage)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(indicate the relevant number in the cage)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374.0" w:type="dxa"/>
      </w:tblPr>
      <w:tblGrid>
        <w:gridCol w:w="9860"/>
      </w:tblGrid>
      <w:tr>
        <w:trPr>
          <w:trHeight w:hRule="exact" w:val="298"/>
        </w:trPr>
        <w:tc>
          <w:tcPr>
            <w:tcW w:type="dxa" w:w="36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378.0" w:type="dxa"/>
      </w:tblPr>
      <w:tblGrid>
        <w:gridCol w:w="9860"/>
      </w:tblGrid>
      <w:tr>
        <w:trPr>
          <w:trHeight w:hRule="exact" w:val="248"/>
        </w:trPr>
        <w:tc>
          <w:tcPr>
            <w:tcW w:type="dxa" w:w="362"/>
            <w:tcBorders>
              <w:start w:sz="8.0" w:val="single" w:color="#000000"/>
              <w:top w:sz="8.0" w:val="single" w:color="#000000"/>
              <w:end w:sz="8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50"/>
        </w:trPr>
        <w:tc>
          <w:tcPr>
            <w:tcW w:type="dxa" w:w="362"/>
            <w:tcBorders>
              <w:start w:sz="8.0" w:val="single" w:color="#000000"/>
              <w:top w:sz="4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tabs>
          <w:tab w:pos="590" w:val="left"/>
        </w:tabs>
        <w:autoSpaceDE w:val="0"/>
        <w:widowControl/>
        <w:spacing w:line="233" w:lineRule="auto" w:before="56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1.0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1.1  Name with initials :  ................................................................................................................................................</w:t>
      </w:r>
    </w:p>
    <w:p>
      <w:pPr>
        <w:autoSpaceDN w:val="0"/>
        <w:tabs>
          <w:tab w:pos="840" w:val="left"/>
        </w:tabs>
        <w:autoSpaceDE w:val="0"/>
        <w:widowControl/>
        <w:spacing w:line="247" w:lineRule="auto" w:before="28" w:after="0"/>
        <w:ind w:left="590" w:right="6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English block capitals)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1.2 Name</w:t>
      </w:r>
      <w:r>
        <w:rPr>
          <w:spacing w:val="-0.487804878048780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 full:...........................................................................................................................................................</w:t>
      </w:r>
    </w:p>
    <w:p>
      <w:pPr>
        <w:autoSpaceDN w:val="0"/>
        <w:tabs>
          <w:tab w:pos="840" w:val="left"/>
        </w:tabs>
        <w:autoSpaceDE w:val="0"/>
        <w:widowControl/>
        <w:spacing w:line="247" w:lineRule="auto" w:before="28" w:after="0"/>
        <w:ind w:left="590" w:right="6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Sinhala/tamil)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1.3  address to which the admission card should be sent:</w:t>
      </w:r>
      <w:r>
        <w:rPr>
          <w:spacing w:val="-0.85106382978723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8" w:after="70"/>
        <w:ind w:left="8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English block capitals) </w:t>
      </w:r>
    </w:p>
    <w:p>
      <w:pPr>
        <w:sectPr>
          <w:type w:val="continuous"/>
          <w:pgSz w:w="11906" w:h="16838"/>
          <w:pgMar w:top="814" w:right="940" w:bottom="838" w:left="1106" w:header="720" w:footer="720" w:gutter="0"/>
          <w:cols w:space="720" w:num="1" w:equalWidth="0"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3302.0000000000005" w:type="dxa"/>
      </w:tblPr>
      <w:tblGrid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>
        <w:trPr>
          <w:trHeight w:hRule="exact" w:val="366"/>
        </w:trPr>
        <w:tc>
          <w:tcPr>
            <w:tcW w:type="dxa" w:w="290"/>
            <w:tcBorders>
              <w:start w:sz="8.0" w:val="single" w:color="#3044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2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6"/>
            <w:tcBorders>
              <w:start w:sz="4.0" w:val="single" w:color="#000000"/>
              <w:top w:sz="8.0" w:val="single" w:color="#304400"/>
              <w:end w:sz="8.0" w:val="single" w:color="#3044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5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1.4 National identity card No. :</w:t>
      </w:r>
    </w:p>
    <w:p>
      <w:pPr>
        <w:autoSpaceDN w:val="0"/>
        <w:autoSpaceDE w:val="0"/>
        <w:widowControl/>
        <w:spacing w:line="247" w:lineRule="auto" w:before="168" w:after="0"/>
        <w:ind w:left="590" w:right="6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1.5  Marital Status </w:t>
      </w:r>
      <w:r>
        <w:rPr>
          <w:spacing w:val="-0.51612903225806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1.6 Nationality :</w:t>
      </w:r>
      <w:r>
        <w:rPr>
          <w:spacing w:val="-0.6557377049180328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……………………………… ............................................................................................................</w:t>
      </w:r>
    </w:p>
    <w:p>
      <w:pPr>
        <w:autoSpaceDN w:val="0"/>
        <w:tabs>
          <w:tab w:pos="590" w:val="left"/>
        </w:tabs>
        <w:autoSpaceDE w:val="0"/>
        <w:widowControl/>
        <w:spacing w:line="247" w:lineRule="auto" w:before="278" w:after="0"/>
        <w:ind w:left="0" w:right="6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2.0 Place of Work and address: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2.1  Name and Address of Office/Department/Institution: 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8" w:after="278"/>
        <w:ind w:left="8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English block capitals) </w:t>
      </w:r>
    </w:p>
    <w:p>
      <w:pPr>
        <w:sectPr>
          <w:type w:val="continuous"/>
          <w:pgSz w:w="11906" w:h="16838"/>
          <w:pgMar w:top="814" w:right="940" w:bottom="838" w:left="1106" w:header="720" w:footer="720" w:gutter="0"/>
          <w:cols w:space="720" w:num="1" w:equalWidth="0"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4930"/>
        <w:gridCol w:w="4930"/>
      </w:tblGrid>
      <w:tr>
        <w:trPr>
          <w:trHeight w:hRule="exact" w:val="452"/>
        </w:trPr>
        <w:tc>
          <w:tcPr>
            <w:tcW w:type="dxa" w:w="4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3.0 </w:t>
            </w:r>
          </w:p>
        </w:tc>
        <w:tc>
          <w:tcPr>
            <w:tcW w:type="dxa" w:w="391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96" w:val="left"/>
              </w:tabs>
              <w:autoSpaceDE w:val="0"/>
              <w:widowControl/>
              <w:spacing w:line="247" w:lineRule="auto" w:before="0" w:after="0"/>
              <w:ind w:left="146" w:right="7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3.1 Sex :         Male - 0  female - 1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(indicate the relevant number in the cage)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40" w:bottom="838" w:left="1106" w:header="720" w:footer="720" w:gutter="0"/>
          <w:cols w:space="720" w:num="2" w:equalWidth="0">
            <w:col w:w="4431" w:space="0"/>
            <w:col w:w="5428" w:space="0"/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58.00000000000068" w:type="dxa"/>
      </w:tblPr>
      <w:tblGrid>
        <w:gridCol w:w="9860"/>
      </w:tblGrid>
      <w:tr>
        <w:trPr>
          <w:trHeight w:hRule="exact" w:val="344"/>
        </w:trPr>
        <w:tc>
          <w:tcPr>
            <w:tcW w:type="dxa" w:w="36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218"/>
        <w:ind w:left="0" w:right="0"/>
      </w:pPr>
    </w:p>
    <w:p>
      <w:pPr>
        <w:sectPr>
          <w:type w:val="nextColumn"/>
          <w:pgSz w:w="11906" w:h="16838"/>
          <w:pgMar w:top="814" w:right="940" w:bottom="838" w:left="1106" w:header="720" w:footer="720" w:gutter="0"/>
          <w:cols w:space="720" w:num="2" w:equalWidth="0">
            <w:col w:w="4431" w:space="0"/>
            <w:col w:w="5428" w:space="0"/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538.0" w:type="dxa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>
        <w:trPr>
          <w:trHeight w:hRule="exact" w:val="312"/>
        </w:trPr>
        <w:tc>
          <w:tcPr>
            <w:tcW w:type="dxa" w:w="304"/>
            <w:tcBorders>
              <w:start w:sz="6.815999984741211" w:val="single" w:color="#304400"/>
              <w:top w:sz="6.815999984741211" w:val="single" w:color="#304400"/>
              <w:end w:sz="3.4079999923706055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0"/>
            <w:tcBorders>
              <w:start w:sz="3.4079999923706055" w:val="single" w:color="#304400"/>
              <w:top w:sz="6.815999984741211" w:val="single" w:color="#304400"/>
              <w:end w:sz="3.4079999923706055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0"/>
            <w:tcBorders>
              <w:start w:sz="3.4079999923706055" w:val="single" w:color="#304400"/>
              <w:top w:sz="6.815999984741211" w:val="single" w:color="#304400"/>
              <w:end w:sz="3.4079999923706055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0"/>
            <w:tcBorders>
              <w:start w:sz="3.4079999923706055" w:val="single" w:color="#304400"/>
              <w:top w:sz="6.815999984741211" w:val="single" w:color="#304400"/>
              <w:end w:sz="3.4079999923706055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0"/>
            <w:tcBorders>
              <w:start w:sz="3.4079999923706055" w:val="single" w:color="#304400"/>
              <w:top w:sz="6.815999984741211" w:val="single" w:color="#304400"/>
              <w:end w:sz="3.4079999923706055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08"/>
            <w:tcBorders>
              <w:start w:sz="3.4079999923706055" w:val="single" w:color="#304400"/>
              <w:top w:sz="6.815999984741211" w:val="single" w:color="#304400"/>
              <w:end w:sz="3.4079999923706055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0"/>
            <w:tcBorders>
              <w:start w:sz="3.4079999923706055" w:val="single" w:color="#304400"/>
              <w:top w:sz="6.815999984741211" w:val="single" w:color="#304400"/>
              <w:end w:sz="3.4079999923706055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0"/>
            <w:tcBorders>
              <w:start w:sz="3.4079999923706055" w:val="single" w:color="#304400"/>
              <w:top w:sz="6.815999984741211" w:val="single" w:color="#304400"/>
              <w:end w:sz="3.4079999923706055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0"/>
            <w:tcBorders>
              <w:start w:sz="3.4079999923706055" w:val="single" w:color="#304400"/>
              <w:top w:sz="6.815999984741211" w:val="single" w:color="#304400"/>
              <w:end w:sz="3.4079999923706055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20"/>
            <w:tcBorders>
              <w:start w:sz="3.4079999923706055" w:val="single" w:color="#304400"/>
              <w:top w:sz="6.815999984741211" w:val="single" w:color="#304400"/>
              <w:end w:sz="6.815999984741211" w:val="single" w:color="#304400"/>
              <w:bottom w:sz="6.815999984741211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86"/>
        <w:ind w:left="5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3.2 Mobile phone No :</w:t>
      </w:r>
    </w:p>
    <w:p>
      <w:pPr>
        <w:sectPr>
          <w:type w:val="continuous"/>
          <w:pgSz w:w="11906" w:h="16838"/>
          <w:pgMar w:top="814" w:right="940" w:bottom="838" w:left="1106" w:header="720" w:footer="720" w:gutter="0"/>
          <w:cols w:space="720" w:num="1" w:equalWidth="0">
            <w:col w:w="9859" w:space="0"/>
            <w:col w:w="4431" w:space="0"/>
            <w:col w:w="5428" w:space="0"/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3024.0" w:type="dxa"/>
      </w:tblPr>
      <w:tblGrid>
        <w:gridCol w:w="2465"/>
        <w:gridCol w:w="2465"/>
        <w:gridCol w:w="2465"/>
        <w:gridCol w:w="2465"/>
      </w:tblGrid>
      <w:tr>
        <w:trPr>
          <w:trHeight w:hRule="exact" w:val="300"/>
        </w:trPr>
        <w:tc>
          <w:tcPr>
            <w:tcW w:type="dxa" w:w="252"/>
            <w:tcBorders>
              <w:start w:sz="6.559999942779541" w:val="single" w:color="#304400"/>
              <w:top w:sz="6.559999942779541" w:val="single" w:color="#304400"/>
              <w:end w:sz="3.2799999713897705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0"/>
            <w:tcBorders>
              <w:start w:sz="3.2799999713897705" w:val="single" w:color="#304400"/>
              <w:top w:sz="6.559999942779541" w:val="single" w:color="#304400"/>
              <w:end w:sz="3.2799999713897705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54"/>
            <w:tcBorders>
              <w:start w:sz="3.2799999713897705" w:val="single" w:color="#304400"/>
              <w:top w:sz="6.559999942779541" w:val="single" w:color="#304400"/>
              <w:end w:sz="3.2799999713897705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8"/>
            <w:tcBorders>
              <w:start w:sz="3.2799999713897705" w:val="single" w:color="#304400"/>
              <w:top w:sz="6.559999942779541" w:val="single" w:color="#304400"/>
              <w:end w:sz="6.559999942779541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098.0" w:type="dxa"/>
      </w:tblPr>
      <w:tblGrid>
        <w:gridCol w:w="4930"/>
        <w:gridCol w:w="4930"/>
      </w:tblGrid>
      <w:tr>
        <w:trPr>
          <w:trHeight w:hRule="exact" w:val="300"/>
        </w:trPr>
        <w:tc>
          <w:tcPr>
            <w:tcW w:type="dxa" w:w="256"/>
            <w:tcBorders>
              <w:start w:sz="6.559999942779541" w:val="single" w:color="#304400"/>
              <w:top w:sz="6.559999942779541" w:val="single" w:color="#304400"/>
              <w:end w:sz="3.2799999713897705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6"/>
            <w:tcBorders>
              <w:start w:sz="3.2799999713897705" w:val="single" w:color="#304400"/>
              <w:top w:sz="6.559999942779541" w:val="single" w:color="#304400"/>
              <w:end w:sz="6.559999942779541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5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3.3 date of Birth :        year :                            Month :                       date :</w:t>
      </w:r>
    </w:p>
    <w:p>
      <w:pPr>
        <w:sectPr>
          <w:type w:val="continuous"/>
          <w:pgSz w:w="11906" w:h="16838"/>
          <w:pgMar w:top="814" w:right="940" w:bottom="838" w:left="1106" w:header="720" w:footer="720" w:gutter="0"/>
          <w:cols w:space="720" w:num="2" w:equalWidth="0">
            <w:col w:w="6684" w:space="0"/>
            <w:col w:w="3175" w:space="0"/>
            <w:col w:w="9859" w:space="0"/>
            <w:col w:w="4431" w:space="0"/>
            <w:col w:w="5428" w:space="0"/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0.0" w:type="dxa"/>
      </w:tblPr>
      <w:tblGrid>
        <w:gridCol w:w="4930"/>
        <w:gridCol w:w="4930"/>
      </w:tblGrid>
      <w:tr>
        <w:trPr>
          <w:trHeight w:hRule="exact" w:val="280"/>
        </w:trPr>
        <w:tc>
          <w:tcPr>
            <w:tcW w:type="dxa" w:w="254"/>
            <w:tcBorders>
              <w:start w:sz="6.559999942779541" w:val="single" w:color="#304400"/>
              <w:top w:sz="6.559999942779541" w:val="single" w:color="#304400"/>
              <w:end w:sz="3.2799999713897705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8"/>
            <w:tcBorders>
              <w:start w:sz="3.2799999713897705" w:val="single" w:color="#304400"/>
              <w:top w:sz="6.559999942779541" w:val="single" w:color="#304400"/>
              <w:end w:sz="6.559999942779541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100"/>
        <w:ind w:left="0" w:right="0"/>
      </w:pPr>
    </w:p>
    <w:p>
      <w:pPr>
        <w:sectPr>
          <w:type w:val="nextColumn"/>
          <w:pgSz w:w="11906" w:h="16838"/>
          <w:pgMar w:top="814" w:right="940" w:bottom="838" w:left="1106" w:header="720" w:footer="720" w:gutter="0"/>
          <w:cols w:space="720" w:num="2" w:equalWidth="0">
            <w:col w:w="6684" w:space="0"/>
            <w:col w:w="3175" w:space="0"/>
            <w:col w:w="9859" w:space="0"/>
            <w:col w:w="4431" w:space="0"/>
            <w:col w:w="5428" w:space="0"/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3714.0" w:type="dxa"/>
      </w:tblPr>
      <w:tblGrid>
        <w:gridCol w:w="4930"/>
        <w:gridCol w:w="4930"/>
      </w:tblGrid>
      <w:tr>
        <w:trPr>
          <w:trHeight w:hRule="exact" w:val="300"/>
        </w:trPr>
        <w:tc>
          <w:tcPr>
            <w:tcW w:type="dxa" w:w="254"/>
            <w:tcBorders>
              <w:start w:sz="6.559999942779541" w:val="single" w:color="#304400"/>
              <w:top w:sz="6.559999942779541" w:val="single" w:color="#304400"/>
              <w:end w:sz="3.2799999713897705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8"/>
            <w:tcBorders>
              <w:start w:sz="3.2799999713897705" w:val="single" w:color="#304400"/>
              <w:top w:sz="6.559999942779541" w:val="single" w:color="#304400"/>
              <w:end w:sz="6.559999942779541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406.0" w:type="dxa"/>
      </w:tblPr>
      <w:tblGrid>
        <w:gridCol w:w="4930"/>
        <w:gridCol w:w="4930"/>
      </w:tblGrid>
      <w:tr>
        <w:trPr>
          <w:trHeight w:hRule="exact" w:val="300"/>
        </w:trPr>
        <w:tc>
          <w:tcPr>
            <w:tcW w:type="dxa" w:w="254"/>
            <w:tcBorders>
              <w:start w:sz="6.559999942779541" w:val="single" w:color="#304400"/>
              <w:top w:sz="6.559999942779541" w:val="single" w:color="#304400"/>
              <w:end w:sz="3.2799999713897705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8"/>
            <w:tcBorders>
              <w:start w:sz="3.2799999713897705" w:val="single" w:color="#304400"/>
              <w:top w:sz="6.559999942779541" w:val="single" w:color="#304400"/>
              <w:end w:sz="6.559999942779541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974.0" w:type="dxa"/>
      </w:tblPr>
      <w:tblGrid>
        <w:gridCol w:w="4930"/>
        <w:gridCol w:w="4930"/>
      </w:tblGrid>
      <w:tr>
        <w:trPr>
          <w:trHeight w:hRule="exact" w:val="300"/>
        </w:trPr>
        <w:tc>
          <w:tcPr>
            <w:tcW w:type="dxa" w:w="254"/>
            <w:tcBorders>
              <w:start w:sz="6.559999942779541" w:val="single" w:color="#304400"/>
              <w:top w:sz="6.559999942779541" w:val="single" w:color="#304400"/>
              <w:end w:sz="3.2799999713897705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8"/>
            <w:tcBorders>
              <w:start w:sz="3.2799999713897705" w:val="single" w:color="#304400"/>
              <w:top w:sz="6.559999942779541" w:val="single" w:color="#304400"/>
              <w:end w:sz="6.559999942779541" w:val="single" w:color="#304400"/>
              <w:bottom w:sz="6.559999942779541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5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3.4  age as at 16.07.2021 :       years :                    Months :                     days :</w:t>
      </w:r>
    </w:p>
    <w:p>
      <w:pPr>
        <w:autoSpaceDN w:val="0"/>
        <w:tabs>
          <w:tab w:pos="590" w:val="left"/>
          <w:tab w:pos="840" w:val="left"/>
        </w:tabs>
        <w:autoSpaceDE w:val="0"/>
        <w:widowControl/>
        <w:spacing w:line="254" w:lineRule="auto" w:before="188" w:after="0"/>
        <w:ind w:left="0" w:right="333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4.0  Educational Qualifications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4.1 Particulars of G. c. E. (o/L) Examination: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(i) year of the Examination : ……………………………………..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index Number of candidate : ……………………………………..</w:t>
      </w:r>
    </w:p>
    <w:p>
      <w:pPr>
        <w:autoSpaceDN w:val="0"/>
        <w:autoSpaceDE w:val="0"/>
        <w:widowControl/>
        <w:spacing w:line="233" w:lineRule="auto" w:before="28" w:after="36"/>
        <w:ind w:left="8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Results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946.0" w:type="dxa"/>
      </w:tblPr>
      <w:tblGrid>
        <w:gridCol w:w="2465"/>
        <w:gridCol w:w="2465"/>
        <w:gridCol w:w="2465"/>
        <w:gridCol w:w="2465"/>
      </w:tblGrid>
      <w:tr>
        <w:trPr>
          <w:trHeight w:hRule="exact" w:val="300"/>
        </w:trPr>
        <w:tc>
          <w:tcPr>
            <w:tcW w:type="dxa" w:w="20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Subject </w:t>
            </w:r>
          </w:p>
        </w:tc>
        <w:tc>
          <w:tcPr>
            <w:tcW w:type="dxa" w:w="22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Grade </w:t>
            </w:r>
          </w:p>
        </w:tc>
        <w:tc>
          <w:tcPr>
            <w:tcW w:type="dxa" w:w="2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Subject </w:t>
            </w:r>
          </w:p>
        </w:tc>
        <w:tc>
          <w:tcPr>
            <w:tcW w:type="dxa" w:w="21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Grade </w:t>
            </w:r>
          </w:p>
        </w:tc>
      </w:tr>
      <w:tr>
        <w:trPr>
          <w:trHeight w:hRule="exact" w:val="298"/>
        </w:trPr>
        <w:tc>
          <w:tcPr>
            <w:tcW w:type="dxa" w:w="20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1. </w:t>
            </w:r>
          </w:p>
        </w:tc>
        <w:tc>
          <w:tcPr>
            <w:tcW w:type="dxa" w:w="22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6. </w:t>
            </w:r>
          </w:p>
        </w:tc>
        <w:tc>
          <w:tcPr>
            <w:tcW w:type="dxa" w:w="21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20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2. </w:t>
            </w:r>
          </w:p>
        </w:tc>
        <w:tc>
          <w:tcPr>
            <w:tcW w:type="dxa" w:w="22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 </w:t>
            </w:r>
          </w:p>
        </w:tc>
        <w:tc>
          <w:tcPr>
            <w:tcW w:type="dxa" w:w="21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20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3. </w:t>
            </w:r>
          </w:p>
        </w:tc>
        <w:tc>
          <w:tcPr>
            <w:tcW w:type="dxa" w:w="22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8. </w:t>
            </w:r>
          </w:p>
        </w:tc>
        <w:tc>
          <w:tcPr>
            <w:tcW w:type="dxa" w:w="21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20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4. </w:t>
            </w:r>
          </w:p>
        </w:tc>
        <w:tc>
          <w:tcPr>
            <w:tcW w:type="dxa" w:w="22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9. </w:t>
            </w:r>
          </w:p>
        </w:tc>
        <w:tc>
          <w:tcPr>
            <w:tcW w:type="dxa" w:w="21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0"/>
        </w:trPr>
        <w:tc>
          <w:tcPr>
            <w:tcW w:type="dxa" w:w="20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5. </w:t>
            </w:r>
          </w:p>
        </w:tc>
        <w:tc>
          <w:tcPr>
            <w:tcW w:type="dxa" w:w="22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10.</w:t>
            </w:r>
          </w:p>
        </w:tc>
        <w:tc>
          <w:tcPr>
            <w:tcW w:type="dxa" w:w="21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40" w:bottom="838" w:left="1106" w:header="720" w:footer="720" w:gutter="0"/>
          <w:cols w:space="720" w:num="1" w:equalWidth="0">
            <w:col w:w="9859" w:space="0"/>
            <w:col w:w="6684" w:space="0"/>
            <w:col w:w="3175" w:space="0"/>
            <w:col w:w="9859" w:space="0"/>
            <w:col w:w="4431" w:space="0"/>
            <w:col w:w="5428" w:space="0"/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60" w:left="1100" w:header="720" w:footer="720" w:gutter="0"/>
          <w:cols w:space="720" w:num="1" w:equalWidth="0">
            <w:col w:w="9859" w:space="0"/>
            <w:col w:w="6684" w:space="0"/>
            <w:col w:w="3175" w:space="0"/>
            <w:col w:w="9859" w:space="0"/>
            <w:col w:w="4431" w:space="0"/>
            <w:col w:w="5428" w:space="0"/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6" w:right="20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2021'06'18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18.06.2021</w:t>
      </w:r>
    </w:p>
    <w:p>
      <w:pPr>
        <w:sectPr>
          <w:type w:val="continuous"/>
          <w:pgSz w:w="11906" w:h="16838"/>
          <w:pgMar w:top="814" w:right="890" w:bottom="860" w:left="1100" w:header="720" w:footer="720" w:gutter="0"/>
          <w:cols w:space="720" w:num="2" w:equalWidth="0">
            <w:col w:w="9236" w:space="0"/>
            <w:col w:w="680" w:space="0"/>
            <w:col w:w="9859" w:space="0"/>
            <w:col w:w="6684" w:space="0"/>
            <w:col w:w="3175" w:space="0"/>
            <w:col w:w="9859" w:space="0"/>
            <w:col w:w="4431" w:space="0"/>
            <w:col w:w="5428" w:space="0"/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1383</w:t>
      </w:r>
    </w:p>
    <w:p>
      <w:pPr>
        <w:sectPr>
          <w:type w:val="nextColumn"/>
          <w:pgSz w:w="11906" w:h="16838"/>
          <w:pgMar w:top="814" w:right="890" w:bottom="860" w:left="1100" w:header="720" w:footer="720" w:gutter="0"/>
          <w:cols w:space="720" w:num="2" w:equalWidth="0">
            <w:col w:w="9236" w:space="0"/>
            <w:col w:w="680" w:space="0"/>
            <w:col w:w="9859" w:space="0"/>
            <w:col w:w="6684" w:space="0"/>
            <w:col w:w="3175" w:space="0"/>
            <w:col w:w="9859" w:space="0"/>
            <w:col w:w="4431" w:space="0"/>
            <w:col w:w="5428" w:space="0"/>
            <w:col w:w="9859" w:space="0"/>
            <w:col w:w="9859" w:space="0"/>
            <w:col w:w="9229" w:space="0"/>
            <w:col w:w="630" w:space="0"/>
            <w:col w:w="9912" w:space="0"/>
            <w:col w:w="884" w:space="0"/>
            <w:col w:w="9028" w:space="0"/>
            <w:col w:w="4944" w:space="0"/>
            <w:col w:w="4965" w:space="0"/>
            <w:col w:w="9909" w:space="0"/>
            <w:col w:w="9229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2" w:space="0"/>
            <w:col w:w="884" w:space="0"/>
            <w:col w:w="9028" w:space="0"/>
            <w:col w:w="9909" w:space="0"/>
            <w:col w:w="9229" w:space="0"/>
            <w:col w:w="680" w:space="0"/>
            <w:col w:w="9910" w:space="0"/>
            <w:col w:w="9910" w:space="0"/>
            <w:col w:w="884" w:space="0"/>
            <w:col w:w="9026" w:space="0"/>
            <w:col w:w="9909" w:space="0"/>
            <w:col w:w="5194" w:space="0"/>
            <w:col w:w="4715" w:space="0"/>
            <w:col w:w="9909" w:space="0"/>
            <w:col w:w="9229" w:space="0"/>
            <w:col w:w="680" w:space="0"/>
            <w:col w:w="9910" w:space="0"/>
            <w:col w:w="884" w:space="0"/>
            <w:col w:w="9026" w:space="0"/>
            <w:col w:w="9910" w:space="0"/>
            <w:col w:w="9226" w:space="0"/>
            <w:col w:w="684" w:space="0"/>
            <w:col w:w="4944" w:space="0"/>
            <w:col w:w="4966" w:space="0"/>
            <w:col w:w="9910" w:space="0"/>
            <w:col w:w="884" w:space="0"/>
            <w:col w:w="9026" w:space="0"/>
            <w:col w:w="4934" w:space="0"/>
            <w:col w:w="4968" w:space="0"/>
            <w:col w:w="9902" w:space="0"/>
            <w:col w:w="9222" w:space="0"/>
            <w:col w:w="680" w:space="0"/>
            <w:col w:w="5064" w:space="0"/>
            <w:col w:w="4846" w:space="0"/>
            <w:col w:w="9910" w:space="0"/>
            <w:col w:w="884" w:space="0"/>
            <w:col w:w="9026" w:space="0"/>
            <w:col w:w="5056" w:space="0"/>
            <w:col w:w="4845" w:space="0"/>
            <w:col w:w="9902" w:space="0"/>
            <w:col w:w="9222" w:space="0"/>
            <w:col w:w="680" w:space="0"/>
            <w:col w:w="9914" w:space="0"/>
            <w:col w:w="888" w:space="0"/>
            <w:col w:w="9026" w:space="0"/>
            <w:col w:w="5214" w:space="0"/>
            <w:col w:w="4695" w:space="0"/>
            <w:col w:w="9909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4944" w:space="0"/>
            <w:col w:w="4966" w:space="0"/>
            <w:col w:w="9910" w:space="0"/>
            <w:col w:w="884" w:space="0"/>
            <w:col w:w="9026" w:space="0"/>
            <w:col w:w="4944" w:space="0"/>
            <w:col w:w="4965" w:space="0"/>
            <w:col w:w="9909" w:space="0"/>
            <w:col w:w="9229" w:space="0"/>
            <w:col w:w="680" w:space="0"/>
            <w:col w:w="4944" w:space="0"/>
            <w:col w:w="4966" w:space="0"/>
            <w:col w:w="9910" w:space="0"/>
            <w:col w:w="884" w:space="0"/>
            <w:col w:w="9026" w:space="0"/>
            <w:col w:w="4938" w:space="0"/>
            <w:col w:w="4954" w:space="0"/>
            <w:col w:w="9892" w:space="0"/>
            <w:col w:w="9226" w:space="0"/>
            <w:col w:w="666" w:space="0"/>
            <w:col w:w="4944" w:space="0"/>
            <w:col w:w="4960" w:space="0"/>
            <w:col w:w="9904" w:space="0"/>
            <w:col w:w="884" w:space="0"/>
            <w:col w:w="9020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9.0  attestation of applicant’s Signature : </w:t>
      </w:r>
    </w:p>
    <w:p>
      <w:pPr>
        <w:autoSpaceDN w:val="0"/>
        <w:tabs>
          <w:tab w:pos="726" w:val="left"/>
        </w:tabs>
        <w:autoSpaceDE w:val="0"/>
        <w:widowControl/>
        <w:spacing w:line="247" w:lineRule="auto" w:before="278" w:after="0"/>
        <w:ind w:left="6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certify that Mr./ Mrs./ Miss. ................................................ , employed at my place of work and who is personally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known to me, placed his / her signature in my presence on .....................</w:t>
      </w:r>
    </w:p>
    <w:p>
      <w:pPr>
        <w:autoSpaceDN w:val="0"/>
        <w:tabs>
          <w:tab w:pos="5544" w:val="left"/>
          <w:tab w:pos="6906" w:val="left"/>
        </w:tabs>
        <w:autoSpaceDE w:val="0"/>
        <w:widowControl/>
        <w:spacing w:line="252" w:lineRule="auto" w:before="278" w:after="0"/>
        <w:ind w:left="6" w:right="64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:...............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Officer attesting the Signature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attestor’s name in full: ……………………………………………………………. </w:t>
      </w:r>
    </w:p>
    <w:p>
      <w:pPr>
        <w:autoSpaceDN w:val="0"/>
        <w:autoSpaceDE w:val="0"/>
        <w:widowControl/>
        <w:spacing w:line="247" w:lineRule="auto" w:before="28" w:after="0"/>
        <w:ind w:left="6" w:right="3938" w:firstLine="0"/>
        <w:jc w:val="left"/>
      </w:pPr>
      <w:r>
        <w:rPr>
          <w:spacing w:val="-2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designation: ………………………………………………………………..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address: …………………………………………………………….. </w:t>
      </w:r>
    </w:p>
    <w:p>
      <w:pPr>
        <w:autoSpaceDN w:val="0"/>
        <w:autoSpaceDE w:val="0"/>
        <w:widowControl/>
        <w:spacing w:line="377" w:lineRule="auto" w:before="28" w:after="0"/>
        <w:ind w:left="6" w:right="652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(To be confirmed by Official Stamp)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 Certificate of the Head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Department:</w:t>
      </w:r>
    </w:p>
    <w:p>
      <w:pPr>
        <w:autoSpaceDN w:val="0"/>
        <w:tabs>
          <w:tab w:pos="656" w:val="left"/>
          <w:tab w:pos="756" w:val="left"/>
          <w:tab w:pos="1166" w:val="left"/>
        </w:tabs>
        <w:autoSpaceDE w:val="0"/>
        <w:widowControl/>
        <w:spacing w:line="259" w:lineRule="auto" w:before="278" w:after="140"/>
        <w:ind w:left="34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do certify,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10.1  that this candidate (Mr./ Mrs./ Miss.) ............................................................................ is an employee in this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10.2 that he / she is holding a permanent post,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10.3 that he / she has been confirmed in a permanent post as at 16.07.2021,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10.4 that he / she has been issued a letter confirming him / her in a permanent post,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10.5 that he / she has completed at least 5 years of active and satisfactory service on or before 16.07.2021,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10.6 that he / she is drawing a salary / or is on a scale of salary which is within the limits prescribed in para 8.0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said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10.7 that his / her work and conduct during the 5 years immediately prior to 16.07.2021 have been satisfactory,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10.8 that he / she could be released from his / her present post, if selected for an appointment on the results of this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10.9 that the application bears a receipt to the value of Rs. 600/=,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10.10 that the particulars given in his / her application have been checked with the records available in the personal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file in this departments and that he / she is eligible to sit this examination according to the regulations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prescribed in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relating to this examination.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.0000000000000284" w:type="dxa"/>
      </w:tblPr>
      <w:tblGrid>
        <w:gridCol w:w="4958"/>
        <w:gridCol w:w="4958"/>
      </w:tblGrid>
      <w:tr>
        <w:trPr>
          <w:trHeight w:hRule="exact" w:val="748"/>
        </w:trPr>
        <w:tc>
          <w:tcPr>
            <w:tcW w:type="dxa" w:w="447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8" w:after="0"/>
              <w:ind w:left="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Date: ………………………….. </w:t>
            </w:r>
          </w:p>
        </w:tc>
        <w:tc>
          <w:tcPr>
            <w:tcW w:type="dxa" w:w="50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138" w:after="0"/>
              <w:ind w:left="1834" w:right="406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…………………………...,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Signature of the</w:t>
            </w:r>
            <w:r>
              <w:rPr>
                <w:spacing w:val="-4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Certifying Officer.</w:t>
            </w:r>
          </w:p>
        </w:tc>
      </w:tr>
    </w:tbl>
    <w:p>
      <w:pPr>
        <w:autoSpaceDN w:val="0"/>
        <w:autoSpaceDE w:val="0"/>
        <w:widowControl/>
        <w:spacing w:line="247" w:lineRule="auto" w:before="140" w:after="0"/>
        <w:ind w:left="6" w:right="389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in </w:t>
      </w:r>
      <w:r>
        <w:rPr>
          <w:spacing w:val="-2.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full: ……………………………………………………………….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designation: ……………………………………………………………. </w:t>
      </w:r>
    </w:p>
    <w:p>
      <w:pPr>
        <w:autoSpaceDN w:val="0"/>
        <w:autoSpaceDE w:val="0"/>
        <w:widowControl/>
        <w:spacing w:line="233" w:lineRule="auto" w:before="2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address: ……………………………………………………………. </w:t>
      </w:r>
    </w:p>
    <w:p>
      <w:pPr>
        <w:autoSpaceDN w:val="0"/>
        <w:autoSpaceDE w:val="0"/>
        <w:widowControl/>
        <w:spacing w:line="233" w:lineRule="auto" w:before="2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(To be confirmed by Official Stamp)</w:t>
      </w:r>
    </w:p>
    <w:p>
      <w:pPr>
        <w:autoSpaceDN w:val="0"/>
        <w:autoSpaceDE w:val="0"/>
        <w:widowControl/>
        <w:spacing w:line="233" w:lineRule="auto" w:before="278" w:after="0"/>
        <w:ind w:left="446" w:right="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</w:t>
      </w:r>
    </w:p>
    <w:p>
      <w:pPr>
        <w:autoSpaceDN w:val="0"/>
        <w:autoSpaceDE w:val="0"/>
        <w:widowControl/>
        <w:spacing w:line="252" w:lineRule="auto" w:before="278" w:after="0"/>
        <w:ind w:left="966" w:right="20" w:hanging="27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(1) This certificate should be signed only by the Head of Department or by a Staff Officer duly authorized to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his behalf. The officer issuing the certificate should satisfy himself that the contents of the certificate are correct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all aspects.</w:t>
      </w:r>
    </w:p>
    <w:p>
      <w:pPr>
        <w:autoSpaceDN w:val="0"/>
        <w:tabs>
          <w:tab w:pos="966" w:val="left"/>
        </w:tabs>
        <w:autoSpaceDE w:val="0"/>
        <w:widowControl/>
        <w:spacing w:line="247" w:lineRule="auto" w:before="278" w:after="0"/>
        <w:ind w:left="69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(2) the applications of candidates who do not satisfy all the requirements of eligibility should not be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forwarded, if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any.</w:t>
      </w:r>
    </w:p>
    <w:p>
      <w:pPr>
        <w:autoSpaceDN w:val="0"/>
        <w:autoSpaceDE w:val="0"/>
        <w:widowControl/>
        <w:spacing w:line="233" w:lineRule="auto" w:before="27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06–346</w:t>
      </w:r>
    </w:p>
    <w:p>
      <w:pPr>
        <w:autoSpaceDN w:val="0"/>
        <w:autoSpaceDE w:val="0"/>
        <w:widowControl/>
        <w:spacing w:line="233" w:lineRule="auto" w:before="46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890" w:bottom="860" w:left="1100" w:header="720" w:footer="720" w:gutter="0"/>
      <w:cols w:space="720" w:num="1" w:equalWidth="0">
        <w:col w:w="9916" w:space="0"/>
        <w:col w:w="9236" w:space="0"/>
        <w:col w:w="680" w:space="0"/>
        <w:col w:w="9859" w:space="0"/>
        <w:col w:w="6684" w:space="0"/>
        <w:col w:w="3175" w:space="0"/>
        <w:col w:w="9859" w:space="0"/>
        <w:col w:w="4431" w:space="0"/>
        <w:col w:w="5428" w:space="0"/>
        <w:col w:w="9859" w:space="0"/>
        <w:col w:w="9859" w:space="0"/>
        <w:col w:w="9229" w:space="0"/>
        <w:col w:w="630" w:space="0"/>
        <w:col w:w="9912" w:space="0"/>
        <w:col w:w="884" w:space="0"/>
        <w:col w:w="9028" w:space="0"/>
        <w:col w:w="4944" w:space="0"/>
        <w:col w:w="4965" w:space="0"/>
        <w:col w:w="9909" w:space="0"/>
        <w:col w:w="9229" w:space="0"/>
        <w:col w:w="680" w:space="0"/>
        <w:col w:w="5064" w:space="0"/>
        <w:col w:w="4846" w:space="0"/>
        <w:col w:w="9910" w:space="0"/>
        <w:col w:w="884" w:space="0"/>
        <w:col w:w="9026" w:space="0"/>
        <w:col w:w="5056" w:space="0"/>
        <w:col w:w="4845" w:space="0"/>
        <w:col w:w="9902" w:space="0"/>
        <w:col w:w="9222" w:space="0"/>
        <w:col w:w="680" w:space="0"/>
        <w:col w:w="9912" w:space="0"/>
        <w:col w:w="884" w:space="0"/>
        <w:col w:w="9028" w:space="0"/>
        <w:col w:w="9909" w:space="0"/>
        <w:col w:w="9229" w:space="0"/>
        <w:col w:w="680" w:space="0"/>
        <w:col w:w="9910" w:space="0"/>
        <w:col w:w="9910" w:space="0"/>
        <w:col w:w="884" w:space="0"/>
        <w:col w:w="9026" w:space="0"/>
        <w:col w:w="9909" w:space="0"/>
        <w:col w:w="5194" w:space="0"/>
        <w:col w:w="4715" w:space="0"/>
        <w:col w:w="9909" w:space="0"/>
        <w:col w:w="9229" w:space="0"/>
        <w:col w:w="680" w:space="0"/>
        <w:col w:w="9910" w:space="0"/>
        <w:col w:w="884" w:space="0"/>
        <w:col w:w="9026" w:space="0"/>
        <w:col w:w="9910" w:space="0"/>
        <w:col w:w="9226" w:space="0"/>
        <w:col w:w="684" w:space="0"/>
        <w:col w:w="4944" w:space="0"/>
        <w:col w:w="4966" w:space="0"/>
        <w:col w:w="9910" w:space="0"/>
        <w:col w:w="884" w:space="0"/>
        <w:col w:w="9026" w:space="0"/>
        <w:col w:w="4934" w:space="0"/>
        <w:col w:w="4968" w:space="0"/>
        <w:col w:w="9902" w:space="0"/>
        <w:col w:w="9222" w:space="0"/>
        <w:col w:w="680" w:space="0"/>
        <w:col w:w="5064" w:space="0"/>
        <w:col w:w="4846" w:space="0"/>
        <w:col w:w="9910" w:space="0"/>
        <w:col w:w="884" w:space="0"/>
        <w:col w:w="9026" w:space="0"/>
        <w:col w:w="5056" w:space="0"/>
        <w:col w:w="4845" w:space="0"/>
        <w:col w:w="9902" w:space="0"/>
        <w:col w:w="9222" w:space="0"/>
        <w:col w:w="680" w:space="0"/>
        <w:col w:w="9914" w:space="0"/>
        <w:col w:w="888" w:space="0"/>
        <w:col w:w="9026" w:space="0"/>
        <w:col w:w="5214" w:space="0"/>
        <w:col w:w="4695" w:space="0"/>
        <w:col w:w="9909" w:space="0"/>
        <w:col w:w="4944" w:space="0"/>
        <w:col w:w="4965" w:space="0"/>
        <w:col w:w="9909" w:space="0"/>
        <w:col w:w="9229" w:space="0"/>
        <w:col w:w="680" w:space="0"/>
        <w:col w:w="4944" w:space="0"/>
        <w:col w:w="4966" w:space="0"/>
        <w:col w:w="9910" w:space="0"/>
        <w:col w:w="4944" w:space="0"/>
        <w:col w:w="4966" w:space="0"/>
        <w:col w:w="9910" w:space="0"/>
        <w:col w:w="884" w:space="0"/>
        <w:col w:w="9026" w:space="0"/>
        <w:col w:w="4944" w:space="0"/>
        <w:col w:w="4965" w:space="0"/>
        <w:col w:w="9909" w:space="0"/>
        <w:col w:w="9229" w:space="0"/>
        <w:col w:w="680" w:space="0"/>
        <w:col w:w="4944" w:space="0"/>
        <w:col w:w="4966" w:space="0"/>
        <w:col w:w="9910" w:space="0"/>
        <w:col w:w="884" w:space="0"/>
        <w:col w:w="9026" w:space="0"/>
        <w:col w:w="4938" w:space="0"/>
        <w:col w:w="4954" w:space="0"/>
        <w:col w:w="9892" w:space="0"/>
        <w:col w:w="9226" w:space="0"/>
        <w:col w:w="666" w:space="0"/>
        <w:col w:w="4944" w:space="0"/>
        <w:col w:w="4960" w:space="0"/>
        <w:col w:w="9904" w:space="0"/>
        <w:col w:w="884" w:space="0"/>
        <w:col w:w="9020" w:space="0"/>
        <w:col w:w="989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